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4009" w:rsidRPr="00D86AA7" w:rsidRDefault="00984009" w:rsidP="00984009">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7C60D4">
        <w:rPr>
          <w:rFonts w:ascii="Arial" w:eastAsia="Batang" w:hAnsi="Arial" w:cs="Arial"/>
          <w:b/>
          <w:bCs/>
          <w:lang w:val="en-GB"/>
        </w:rPr>
        <w:t>8874</w:t>
      </w:r>
    </w:p>
    <w:p w:rsidR="00984009" w:rsidRPr="00D86AA7" w:rsidRDefault="00984009" w:rsidP="00984009">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10</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sz w:val="20"/>
                <w:szCs w:val="20"/>
              </w:rPr>
            </w:pPr>
            <w:r w:rsidRPr="00B57B0A">
              <w:rPr>
                <w:sz w:val="20"/>
                <w:szCs w:val="20"/>
              </w:rPr>
              <w:t>For Rel-18 reference signal enhancements, support and specify the following features (the agreed WID scopes apply):</w:t>
            </w:r>
          </w:p>
          <w:p w:rsidR="00984009" w:rsidRPr="00B57B0A" w:rsidRDefault="00984009" w:rsidP="00984009">
            <w:pPr>
              <w:pStyle w:val="bullet1"/>
              <w:numPr>
                <w:ilvl w:val="0"/>
                <w:numId w:val="42"/>
              </w:numPr>
              <w:overflowPunct/>
              <w:spacing w:after="0"/>
              <w:rPr>
                <w:szCs w:val="20"/>
              </w:rPr>
            </w:pPr>
            <w:r w:rsidRPr="00B57B0A">
              <w:rPr>
                <w:szCs w:val="20"/>
              </w:rPr>
              <w:t>SRS enhancement to manage inter-TRP cross-SRS interference targeting TDD CJT via SRS capacity enhancement and/or interference randomization;</w:t>
            </w:r>
          </w:p>
          <w:p w:rsidR="00984009" w:rsidRPr="00B57B0A" w:rsidRDefault="00984009" w:rsidP="00984009">
            <w:pPr>
              <w:pStyle w:val="bullet2"/>
              <w:numPr>
                <w:ilvl w:val="1"/>
                <w:numId w:val="43"/>
              </w:numPr>
              <w:rPr>
                <w:sz w:val="20"/>
                <w:szCs w:val="20"/>
              </w:rPr>
            </w:pPr>
            <w:r w:rsidRPr="00B57B0A">
              <w:rPr>
                <w:sz w:val="20"/>
                <w:szCs w:val="20"/>
              </w:rPr>
              <w:t>RAN1 should strive to minimize the number of schemes supported in Rel-18</w:t>
            </w:r>
          </w:p>
          <w:p w:rsidR="00984009" w:rsidRPr="00B57B0A" w:rsidRDefault="00984009" w:rsidP="00984009">
            <w:pPr>
              <w:pStyle w:val="bullet1"/>
              <w:numPr>
                <w:ilvl w:val="0"/>
                <w:numId w:val="42"/>
              </w:numPr>
              <w:overflowPunct/>
              <w:spacing w:after="0"/>
              <w:rPr>
                <w:szCs w:val="20"/>
              </w:rPr>
            </w:pPr>
            <w:r w:rsidRPr="00B57B0A">
              <w:rPr>
                <w:szCs w:val="20"/>
              </w:rPr>
              <w:t>SRS enhancements to enable 8 Tx UL operation and 8T8R SRS for DL operation.</w:t>
            </w:r>
          </w:p>
          <w:p w:rsidR="00984009" w:rsidRPr="00B57B0A" w:rsidRDefault="00984009" w:rsidP="00984009">
            <w:pPr>
              <w:pStyle w:val="bullet2"/>
              <w:numPr>
                <w:ilvl w:val="1"/>
                <w:numId w:val="43"/>
              </w:numPr>
              <w:rPr>
                <w:sz w:val="20"/>
                <w:szCs w:val="20"/>
                <w:lang w:eastAsia="zh-CN"/>
              </w:rPr>
            </w:pPr>
            <w:r w:rsidRPr="00B57B0A">
              <w:rPr>
                <w:sz w:val="20"/>
                <w:szCs w:val="20"/>
                <w:lang w:eastAsia="zh-CN"/>
              </w:rPr>
              <w:t>Target usage includes antenna switching, codebook/non-</w:t>
            </w:r>
            <w:proofErr w:type="gramStart"/>
            <w:r w:rsidRPr="00B57B0A">
              <w:rPr>
                <w:sz w:val="20"/>
                <w:szCs w:val="20"/>
                <w:lang w:eastAsia="zh-CN"/>
              </w:rPr>
              <w:t>codebook based</w:t>
            </w:r>
            <w:proofErr w:type="gramEnd"/>
            <w:r w:rsidRPr="00B57B0A">
              <w:rPr>
                <w:sz w:val="20"/>
                <w:szCs w:val="20"/>
                <w:lang w:eastAsia="zh-CN"/>
              </w:rPr>
              <w:t xml:space="preserve"> SRS</w:t>
            </w:r>
          </w:p>
          <w:p w:rsidR="00984009" w:rsidRPr="00B57B0A" w:rsidRDefault="00984009" w:rsidP="00984009">
            <w:pPr>
              <w:rPr>
                <w:sz w:val="20"/>
                <w:szCs w:val="20"/>
                <w:lang w:eastAsia="x-none"/>
              </w:rPr>
            </w:pPr>
          </w:p>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bCs/>
                <w:sz w:val="20"/>
                <w:szCs w:val="20"/>
              </w:rPr>
            </w:pPr>
            <w:r w:rsidRPr="00B57B0A">
              <w:rPr>
                <w:bCs/>
                <w:sz w:val="20"/>
                <w:szCs w:val="20"/>
              </w:rPr>
              <w:t>For 8 Tx SRS, at least support</w:t>
            </w:r>
          </w:p>
          <w:p w:rsidR="00984009" w:rsidRPr="00B57B0A" w:rsidRDefault="00984009" w:rsidP="00984009">
            <w:pPr>
              <w:pStyle w:val="bullet1"/>
              <w:numPr>
                <w:ilvl w:val="0"/>
                <w:numId w:val="42"/>
              </w:numPr>
              <w:overflowPunct/>
              <w:spacing w:after="0" w:line="259" w:lineRule="auto"/>
              <w:rPr>
                <w:bCs/>
                <w:szCs w:val="20"/>
              </w:rPr>
            </w:pPr>
            <w:r w:rsidRPr="00B57B0A">
              <w:rPr>
                <w:bCs/>
                <w:szCs w:val="20"/>
              </w:rPr>
              <w:t>8 ports in 1 SRS resource for ‘</w:t>
            </w:r>
            <w:proofErr w:type="spellStart"/>
            <w:r w:rsidRPr="00B57B0A">
              <w:rPr>
                <w:bCs/>
                <w:szCs w:val="20"/>
              </w:rPr>
              <w:t>antennaSwitching</w:t>
            </w:r>
            <w:proofErr w:type="spellEnd"/>
            <w:r w:rsidRPr="00B57B0A">
              <w:rPr>
                <w:bCs/>
                <w:szCs w:val="20"/>
              </w:rPr>
              <w:t>’;</w:t>
            </w:r>
          </w:p>
          <w:p w:rsidR="00984009" w:rsidRPr="00B57B0A" w:rsidRDefault="00984009" w:rsidP="00984009">
            <w:pPr>
              <w:pStyle w:val="bullet1"/>
              <w:numPr>
                <w:ilvl w:val="1"/>
                <w:numId w:val="42"/>
              </w:numPr>
              <w:overflowPunct/>
              <w:spacing w:after="0" w:line="259" w:lineRule="auto"/>
              <w:rPr>
                <w:bCs/>
                <w:szCs w:val="20"/>
              </w:rPr>
            </w:pPr>
            <w:r w:rsidRPr="00B57B0A">
              <w:rPr>
                <w:bCs/>
                <w:szCs w:val="20"/>
              </w:rPr>
              <w:t xml:space="preserve">FFS 8 ports in one or multiple SRS resources for ‘codebook’ </w:t>
            </w:r>
          </w:p>
          <w:p w:rsidR="00984009" w:rsidRPr="00B57B0A" w:rsidRDefault="00984009" w:rsidP="00984009">
            <w:pPr>
              <w:rPr>
                <w:bCs/>
                <w:sz w:val="20"/>
                <w:szCs w:val="20"/>
              </w:rPr>
            </w:pPr>
            <w:r w:rsidRPr="00B57B0A">
              <w:rPr>
                <w:bCs/>
                <w:sz w:val="20"/>
                <w:szCs w:val="20"/>
              </w:rPr>
              <w:t>Above does not imply support for 8 ports in one or multiple OFDM symbols</w:t>
            </w:r>
          </w:p>
          <w:p w:rsidR="00984009" w:rsidRPr="00B57B0A" w:rsidRDefault="00984009" w:rsidP="00984009">
            <w:pPr>
              <w:rPr>
                <w:sz w:val="20"/>
                <w:szCs w:val="20"/>
                <w:lang w:eastAsia="x-none"/>
              </w:rPr>
            </w:pPr>
          </w:p>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bCs/>
                <w:sz w:val="20"/>
                <w:szCs w:val="20"/>
              </w:rPr>
            </w:pPr>
            <w:r w:rsidRPr="00B57B0A">
              <w:rPr>
                <w:bCs/>
                <w:sz w:val="20"/>
                <w:szCs w:val="20"/>
              </w:rPr>
              <w:t>For the maximum number of SRS resource sets for SRS with 8T8R with ‘</w:t>
            </w:r>
            <w:proofErr w:type="spellStart"/>
            <w:r w:rsidRPr="00B57B0A">
              <w:rPr>
                <w:bCs/>
                <w:i/>
                <w:iCs/>
                <w:sz w:val="20"/>
                <w:szCs w:val="20"/>
              </w:rPr>
              <w:t>antennaSwitching</w:t>
            </w:r>
            <w:proofErr w:type="spellEnd"/>
            <w:r w:rsidRPr="00B57B0A">
              <w:rPr>
                <w:bCs/>
                <w:i/>
                <w:iCs/>
                <w:sz w:val="20"/>
                <w:szCs w:val="20"/>
              </w:rPr>
              <w:t>’</w:t>
            </w:r>
            <w:r w:rsidRPr="00B57B0A">
              <w:rPr>
                <w:bCs/>
                <w:sz w:val="20"/>
                <w:szCs w:val="20"/>
              </w:rPr>
              <w:t xml:space="preserve">, keep the existing value of the maximum number of SRS resource sets (as provided in Rel-17 antenna switching </w:t>
            </w:r>
            <w:proofErr w:type="spellStart"/>
            <w:r w:rsidRPr="00B57B0A">
              <w:rPr>
                <w:bCs/>
                <w:sz w:val="20"/>
                <w:szCs w:val="20"/>
              </w:rPr>
              <w:t>nTnR</w:t>
            </w:r>
            <w:proofErr w:type="spellEnd"/>
            <w:r w:rsidRPr="00B57B0A">
              <w:rPr>
                <w:bCs/>
                <w:sz w:val="20"/>
                <w:szCs w:val="20"/>
              </w:rPr>
              <w:t>)</w:t>
            </w:r>
          </w:p>
          <w:p w:rsidR="00984009" w:rsidRPr="00B57B0A" w:rsidRDefault="00984009" w:rsidP="00984009">
            <w:pPr>
              <w:rPr>
                <w:sz w:val="20"/>
                <w:szCs w:val="20"/>
                <w:lang w:eastAsia="x-none"/>
              </w:rPr>
            </w:pPr>
          </w:p>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bCs/>
                <w:sz w:val="20"/>
                <w:szCs w:val="20"/>
              </w:rPr>
            </w:pPr>
            <w:r w:rsidRPr="00B57B0A">
              <w:rPr>
                <w:bCs/>
                <w:sz w:val="20"/>
                <w:szCs w:val="20"/>
              </w:rPr>
              <w:t xml:space="preserve">For an 8-port SRS resource in an SRS resource set with usage </w:t>
            </w:r>
            <w:proofErr w:type="spellStart"/>
            <w:r w:rsidRPr="00B57B0A">
              <w:rPr>
                <w:bCs/>
                <w:sz w:val="20"/>
                <w:szCs w:val="20"/>
              </w:rPr>
              <w:t>antennaSwitching</w:t>
            </w:r>
            <w:proofErr w:type="spellEnd"/>
            <w:r w:rsidRPr="00B57B0A">
              <w:rPr>
                <w:bCs/>
                <w:sz w:val="20"/>
                <w:szCs w:val="20"/>
              </w:rPr>
              <w:t xml:space="preserve"> (i.e., for 8T8R antenna switching), the 8-port SRS resource is transmitted in at least one OFDM symbol.</w:t>
            </w:r>
          </w:p>
          <w:p w:rsidR="00984009" w:rsidRPr="00B57B0A" w:rsidRDefault="00984009" w:rsidP="00984009">
            <w:pPr>
              <w:pStyle w:val="bullet1"/>
              <w:numPr>
                <w:ilvl w:val="0"/>
                <w:numId w:val="43"/>
              </w:numPr>
              <w:overflowPunct/>
              <w:spacing w:after="0" w:line="259" w:lineRule="auto"/>
              <w:rPr>
                <w:bCs/>
                <w:szCs w:val="20"/>
              </w:rPr>
            </w:pPr>
            <w:r w:rsidRPr="00B57B0A">
              <w:rPr>
                <w:bCs/>
                <w:szCs w:val="20"/>
              </w:rPr>
              <w:t>FFS: the resource transmitted in multiple OFDM symbols where different ports are mapped to different symbols.</w:t>
            </w:r>
          </w:p>
          <w:p w:rsidR="00984009" w:rsidRPr="00B57B0A" w:rsidRDefault="00984009" w:rsidP="00984009">
            <w:pPr>
              <w:rPr>
                <w:sz w:val="20"/>
                <w:szCs w:val="20"/>
                <w:lang w:eastAsia="x-none"/>
              </w:rPr>
            </w:pPr>
          </w:p>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rFonts w:eastAsia="Microsoft YaHei"/>
                <w:sz w:val="20"/>
                <w:szCs w:val="20"/>
              </w:rPr>
            </w:pPr>
            <w:r w:rsidRPr="00B57B0A">
              <w:rPr>
                <w:rFonts w:eastAsia="Microsoft YaHei"/>
                <w:sz w:val="20"/>
                <w:szCs w:val="20"/>
              </w:rPr>
              <w:t>For SRS resource set(s) with usage ‘</w:t>
            </w:r>
            <w:proofErr w:type="spellStart"/>
            <w:r w:rsidRPr="00B57B0A">
              <w:rPr>
                <w:rFonts w:eastAsia="Microsoft YaHei"/>
                <w:sz w:val="20"/>
                <w:szCs w:val="20"/>
              </w:rPr>
              <w:t>nonCodebook</w:t>
            </w:r>
            <w:proofErr w:type="spellEnd"/>
            <w:r w:rsidRPr="00B57B0A">
              <w:rPr>
                <w:rFonts w:eastAsia="Microsoft YaHei"/>
                <w:sz w:val="20"/>
                <w:szCs w:val="20"/>
              </w:rPr>
              <w:t xml:space="preserve">’ support 8 1-port SRS resources in one or multiple OFDM symbols. </w:t>
            </w:r>
          </w:p>
          <w:p w:rsidR="00984009" w:rsidRPr="00B57B0A" w:rsidRDefault="00984009" w:rsidP="00984009">
            <w:pPr>
              <w:pStyle w:val="ListParagraph"/>
              <w:numPr>
                <w:ilvl w:val="0"/>
                <w:numId w:val="44"/>
              </w:numPr>
              <w:ind w:leftChars="0"/>
              <w:contextualSpacing/>
              <w:rPr>
                <w:rFonts w:ascii="Times New Roman" w:eastAsia="Microsoft YaHei" w:hAnsi="Times New Roman"/>
                <w:szCs w:val="20"/>
              </w:rPr>
            </w:pPr>
            <w:r w:rsidRPr="00B57B0A">
              <w:rPr>
                <w:rFonts w:ascii="Times New Roman" w:eastAsia="Microsoft YaHei" w:hAnsi="Times New Roman"/>
                <w:szCs w:val="20"/>
              </w:rPr>
              <w:t>Note: The maximum number of simultaneous SRS resources is determined via UE-capability signalling.</w:t>
            </w:r>
          </w:p>
          <w:p w:rsidR="00557396" w:rsidRPr="00A93065" w:rsidRDefault="00557396" w:rsidP="00984009">
            <w:pPr>
              <w:autoSpaceDE w:val="0"/>
              <w:autoSpaceDN w:val="0"/>
              <w:snapToGrid w:val="0"/>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E07A91" w:rsidRDefault="00984009" w:rsidP="00557396">
      <w:pPr>
        <w:pStyle w:val="0Maintext"/>
        <w:spacing w:after="120" w:afterAutospacing="0" w:line="240" w:lineRule="auto"/>
        <w:ind w:firstLine="0"/>
        <w:rPr>
          <w:lang w:val="en-US" w:eastAsia="zh-CN"/>
        </w:rPr>
      </w:pPr>
      <w:r>
        <w:rPr>
          <w:lang w:val="en-US" w:eastAsia="zh-CN"/>
        </w:rPr>
        <w:t>In RAN1 #110, it was agreed as follows that RAN1 will specify SRS enhancement for interference management and interference randomization.</w:t>
      </w:r>
    </w:p>
    <w:tbl>
      <w:tblPr>
        <w:tblStyle w:val="TableGrid"/>
        <w:tblW w:w="0" w:type="auto"/>
        <w:tblLook w:val="04A0" w:firstRow="1" w:lastRow="0" w:firstColumn="1" w:lastColumn="0" w:noHBand="0" w:noVBand="1"/>
      </w:tblPr>
      <w:tblGrid>
        <w:gridCol w:w="9010"/>
      </w:tblGrid>
      <w:tr w:rsidR="00E07A91" w:rsidTr="00E07A91">
        <w:tc>
          <w:tcPr>
            <w:tcW w:w="9010" w:type="dxa"/>
          </w:tcPr>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sz w:val="20"/>
                <w:szCs w:val="20"/>
              </w:rPr>
            </w:pPr>
            <w:r w:rsidRPr="00B57B0A">
              <w:rPr>
                <w:sz w:val="20"/>
                <w:szCs w:val="20"/>
              </w:rPr>
              <w:t>For Rel-18 reference signal enhancements, support and specify the following features (the agreed WID scopes apply):</w:t>
            </w:r>
          </w:p>
          <w:p w:rsidR="00984009" w:rsidRPr="00B57B0A" w:rsidRDefault="00984009" w:rsidP="00984009">
            <w:pPr>
              <w:pStyle w:val="bullet1"/>
              <w:numPr>
                <w:ilvl w:val="0"/>
                <w:numId w:val="42"/>
              </w:numPr>
              <w:overflowPunct/>
              <w:spacing w:after="0"/>
              <w:rPr>
                <w:szCs w:val="20"/>
              </w:rPr>
            </w:pPr>
            <w:r w:rsidRPr="00B57B0A">
              <w:rPr>
                <w:szCs w:val="20"/>
              </w:rPr>
              <w:lastRenderedPageBreak/>
              <w:t>SRS enhancement to manage inter-TRP cross-SRS interference targeting TDD CJT via SRS capacity enhancement and/or interference randomization;</w:t>
            </w:r>
          </w:p>
          <w:p w:rsidR="00984009" w:rsidRPr="00B57B0A" w:rsidRDefault="00984009" w:rsidP="00984009">
            <w:pPr>
              <w:pStyle w:val="bullet2"/>
              <w:numPr>
                <w:ilvl w:val="1"/>
                <w:numId w:val="43"/>
              </w:numPr>
              <w:rPr>
                <w:sz w:val="20"/>
                <w:szCs w:val="20"/>
              </w:rPr>
            </w:pPr>
            <w:r w:rsidRPr="00B57B0A">
              <w:rPr>
                <w:sz w:val="20"/>
                <w:szCs w:val="20"/>
              </w:rPr>
              <w:t>RAN1 should strive to minimize the number of schemes supported in Rel-18</w:t>
            </w:r>
          </w:p>
          <w:p w:rsidR="00984009" w:rsidRPr="00B57B0A" w:rsidRDefault="00984009" w:rsidP="00984009">
            <w:pPr>
              <w:pStyle w:val="bullet1"/>
              <w:numPr>
                <w:ilvl w:val="0"/>
                <w:numId w:val="42"/>
              </w:numPr>
              <w:overflowPunct/>
              <w:spacing w:after="0"/>
              <w:rPr>
                <w:szCs w:val="20"/>
              </w:rPr>
            </w:pPr>
            <w:r w:rsidRPr="00B57B0A">
              <w:rPr>
                <w:szCs w:val="20"/>
              </w:rPr>
              <w:t>SRS enhancements to enable 8 Tx UL operation and 8T8R SRS for DL operation.</w:t>
            </w:r>
          </w:p>
          <w:p w:rsidR="00984009" w:rsidRPr="00B57B0A" w:rsidRDefault="00984009" w:rsidP="00984009">
            <w:pPr>
              <w:pStyle w:val="bullet2"/>
              <w:numPr>
                <w:ilvl w:val="1"/>
                <w:numId w:val="43"/>
              </w:numPr>
              <w:rPr>
                <w:sz w:val="20"/>
                <w:szCs w:val="20"/>
                <w:lang w:eastAsia="zh-CN"/>
              </w:rPr>
            </w:pPr>
            <w:r w:rsidRPr="00B57B0A">
              <w:rPr>
                <w:sz w:val="20"/>
                <w:szCs w:val="20"/>
                <w:lang w:eastAsia="zh-CN"/>
              </w:rPr>
              <w:t>Target usage includes antenna switching, codebook/non-</w:t>
            </w:r>
            <w:proofErr w:type="gramStart"/>
            <w:r w:rsidRPr="00B57B0A">
              <w:rPr>
                <w:sz w:val="20"/>
                <w:szCs w:val="20"/>
                <w:lang w:eastAsia="zh-CN"/>
              </w:rPr>
              <w:t>codebook based</w:t>
            </w:r>
            <w:proofErr w:type="gramEnd"/>
            <w:r w:rsidRPr="00B57B0A">
              <w:rPr>
                <w:sz w:val="20"/>
                <w:szCs w:val="20"/>
                <w:lang w:eastAsia="zh-CN"/>
              </w:rPr>
              <w:t xml:space="preserve"> SRS</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2E1E69" w:rsidRDefault="00984009" w:rsidP="002E1E69">
      <w:pPr>
        <w:pStyle w:val="0Maintext"/>
        <w:spacing w:after="120" w:afterAutospacing="0" w:line="240" w:lineRule="auto"/>
        <w:ind w:firstLine="0"/>
        <w:rPr>
          <w:lang w:val="en-US" w:eastAsia="zh-CN"/>
        </w:rPr>
      </w:pPr>
      <w:r>
        <w:rPr>
          <w:lang w:val="en-US" w:eastAsia="zh-CN"/>
        </w:rPr>
        <w:t xml:space="preserve">For CJT, the UE may need to transmit SRS for antenna switching (AS) to multiple TRPs. </w:t>
      </w:r>
      <w:r w:rsidR="00762AB5">
        <w:rPr>
          <w:lang w:val="en-US" w:eastAsia="zh-CN"/>
        </w:rPr>
        <w:t>One SRS instance may be received by one TRP or multiple TRPs. The SRS may also produce strong interference to some other TRPs.</w:t>
      </w:r>
      <w:r w:rsidR="002E1E69">
        <w:rPr>
          <w:lang w:val="en-US" w:eastAsia="zh-CN"/>
        </w:rPr>
        <w:t xml:space="preserve"> For other type of SRS, the UE may only need to transmit the SRS to one TRP – the best TRP. Then there could be no interference related issue for SRS other than SRS for AS. With regard to the interference management and randomization, two schemes can be considered: power control enhancement for SRS and precoded SRS. </w:t>
      </w:r>
    </w:p>
    <w:p w:rsidR="00984009" w:rsidRDefault="00984009" w:rsidP="00557396">
      <w:pPr>
        <w:pStyle w:val="0Maintext"/>
        <w:spacing w:after="120" w:afterAutospacing="0" w:line="240" w:lineRule="auto"/>
        <w:ind w:firstLine="0"/>
        <w:rPr>
          <w:lang w:val="en-US" w:eastAsia="zh-CN"/>
        </w:rPr>
      </w:pPr>
    </w:p>
    <w:p w:rsidR="00762AB5" w:rsidRDefault="00762AB5" w:rsidP="002E1E69">
      <w:pPr>
        <w:pStyle w:val="0Maintext"/>
        <w:spacing w:after="120" w:afterAutospacing="0" w:line="240" w:lineRule="auto"/>
        <w:ind w:firstLine="0"/>
        <w:jc w:val="center"/>
        <w:rPr>
          <w:lang w:val="en-US" w:eastAsia="zh-CN"/>
        </w:rPr>
      </w:pPr>
      <w:r w:rsidRPr="00762AB5">
        <w:rPr>
          <w:noProof/>
          <w:lang w:val="en-US" w:eastAsia="zh-CN"/>
        </w:rPr>
        <w:drawing>
          <wp:inline distT="0" distB="0" distL="0" distR="0" wp14:anchorId="43AD41B8" wp14:editId="6787133C">
            <wp:extent cx="3439159" cy="3387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52300" cy="3400631"/>
                    </a:xfrm>
                    <a:prstGeom prst="rect">
                      <a:avLst/>
                    </a:prstGeom>
                  </pic:spPr>
                </pic:pic>
              </a:graphicData>
            </a:graphic>
          </wp:inline>
        </w:drawing>
      </w:r>
    </w:p>
    <w:p w:rsidR="002E1E69" w:rsidRPr="002E1E69" w:rsidRDefault="002E1E69" w:rsidP="002E1E69">
      <w:pPr>
        <w:pStyle w:val="0Maintext"/>
        <w:spacing w:after="120" w:afterAutospacing="0" w:line="240" w:lineRule="auto"/>
        <w:ind w:firstLine="0"/>
        <w:jc w:val="center"/>
        <w:rPr>
          <w:b/>
          <w:bCs/>
          <w:lang w:val="en-US" w:eastAsia="zh-CN"/>
        </w:rPr>
      </w:pPr>
      <w:r w:rsidRPr="002E1E69">
        <w:rPr>
          <w:b/>
          <w:bCs/>
          <w:lang w:val="en-US" w:eastAsia="zh-CN"/>
        </w:rPr>
        <w:t>Figure 1: A scenario for SRS transmission for CJT</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t>Proposal 1: The SRS enhancement for CJT should focus on enhancement for SRS for antenna switching.</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2E1E69" w:rsidRDefault="002E1E69" w:rsidP="002E1E69">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2E1E69" w:rsidRDefault="002E1E69" w:rsidP="002E1E69">
      <w:pPr>
        <w:pStyle w:val="Heading2"/>
      </w:pPr>
      <w:r>
        <w:t>Power control enhancement for SRS</w:t>
      </w:r>
    </w:p>
    <w:p w:rsidR="002E1E69" w:rsidRDefault="002E1E69" w:rsidP="00557396">
      <w:pPr>
        <w:pStyle w:val="0Maintext"/>
        <w:spacing w:after="120" w:afterAutospacing="0" w:line="240" w:lineRule="auto"/>
        <w:ind w:firstLine="0"/>
        <w:rPr>
          <w:lang w:val="en-US" w:eastAsia="zh-CN"/>
        </w:rPr>
      </w:pPr>
      <w:r>
        <w:rPr>
          <w:lang w:val="en-US" w:eastAsia="zh-CN"/>
        </w:rPr>
        <w:t>With regard to interference management, power control enhancement for SRS is</w:t>
      </w:r>
      <w:r w:rsidR="00896B28">
        <w:rPr>
          <w:lang w:val="en-US" w:eastAsia="zh-CN"/>
        </w:rPr>
        <w:t xml:space="preserve"> one possible way to reduce the interference to victim TRPs. The gNB can provide two lists of power control parameter sets for an SRS resource set. The first list is used for signal reception </w:t>
      </w:r>
      <w:r w:rsidR="005017AA">
        <w:rPr>
          <w:lang w:val="en-US" w:eastAsia="zh-CN"/>
        </w:rPr>
        <w:t xml:space="preserve">for the target receiving TRP(s) </w:t>
      </w:r>
      <w:r w:rsidR="00896B28">
        <w:rPr>
          <w:lang w:val="en-US" w:eastAsia="zh-CN"/>
        </w:rPr>
        <w:t xml:space="preserve">and the second list is for interference </w:t>
      </w:r>
      <w:r w:rsidR="005017AA">
        <w:rPr>
          <w:lang w:val="en-US" w:eastAsia="zh-CN"/>
        </w:rPr>
        <w:t>management to determine the upper bound for the transmission power to the victim TRP(s)</w:t>
      </w:r>
      <w:r w:rsidR="00896B28">
        <w:rPr>
          <w:lang w:val="en-US" w:eastAsia="zh-CN"/>
        </w:rPr>
        <w:t>.</w:t>
      </w:r>
    </w:p>
    <w:p w:rsidR="00896B28" w:rsidRDefault="00896B28" w:rsidP="00557396">
      <w:pPr>
        <w:pStyle w:val="0Maintext"/>
        <w:spacing w:after="120" w:afterAutospacing="0" w:line="240" w:lineRule="auto"/>
        <w:ind w:firstLine="0"/>
        <w:rPr>
          <w:lang w:val="en-US" w:eastAsia="zh-CN"/>
        </w:rPr>
      </w:pPr>
      <w:r>
        <w:rPr>
          <w:lang w:val="en-US" w:eastAsia="zh-CN"/>
        </w:rPr>
        <w:t xml:space="preserve">The UE can calculate a transmission power </w:t>
      </w:r>
      <m:oMath>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Tx,k</m:t>
            </m:r>
          </m:sub>
          <m:sup>
            <m:r>
              <w:rPr>
                <w:rFonts w:ascii="Cambria Math" w:hAnsi="Cambria Math"/>
                <w:lang w:val="en-US" w:eastAsia="zh-CN"/>
              </w:rPr>
              <m:t>(j)</m:t>
            </m:r>
          </m:sup>
        </m:sSubSup>
      </m:oMath>
      <w:r>
        <w:rPr>
          <w:lang w:val="en-US" w:eastAsia="zh-CN"/>
        </w:rPr>
        <w:t xml:space="preserve">from power control parameter set </w:t>
      </w:r>
      <w:r w:rsidRPr="00896B28">
        <w:rPr>
          <w:i/>
          <w:iCs/>
          <w:lang w:val="en-US" w:eastAsia="zh-CN"/>
        </w:rPr>
        <w:t>k</w:t>
      </w:r>
      <w:r>
        <w:rPr>
          <w:lang w:val="en-US" w:eastAsia="zh-CN"/>
        </w:rPr>
        <w:t xml:space="preserve"> in list </w:t>
      </w:r>
      <w:r w:rsidRPr="00896B28">
        <w:rPr>
          <w:i/>
          <w:iCs/>
          <w:lang w:val="en-US" w:eastAsia="zh-CN"/>
        </w:rPr>
        <w:t>j</w:t>
      </w:r>
      <w:r>
        <w:rPr>
          <w:lang w:val="en-US" w:eastAsia="zh-CN"/>
        </w:rPr>
        <w:t xml:space="preserve">. Then the UE can derive the transmission power from the first list as the </w:t>
      </w:r>
      <w:r w:rsidR="004812CE">
        <w:rPr>
          <w:lang w:val="en-US" w:eastAsia="zh-CN"/>
        </w:rPr>
        <w:t>averaging</w:t>
      </w:r>
      <w:r>
        <w:rPr>
          <w:lang w:val="en-US" w:eastAsia="zh-CN"/>
        </w:rPr>
        <w:t xml:space="preserve"> transmission </w:t>
      </w:r>
      <w:r w:rsidR="004812CE">
        <w:rPr>
          <w:lang w:val="en-US" w:eastAsia="zh-CN"/>
        </w:rPr>
        <w:t xml:space="preserve">power </w:t>
      </w:r>
      <w:r>
        <w:rPr>
          <w:lang w:val="en-US" w:eastAsia="zh-CN"/>
        </w:rPr>
        <w:t>among all the transmission power derived from each power control parameter set as follows:</w:t>
      </w:r>
    </w:p>
    <w:p w:rsidR="00896B28" w:rsidRDefault="00000000" w:rsidP="00557396">
      <w:pPr>
        <w:pStyle w:val="0Maintext"/>
        <w:spacing w:after="120" w:afterAutospacing="0" w:line="240" w:lineRule="auto"/>
        <w:ind w:firstLine="0"/>
        <w:rPr>
          <w:lang w:val="en-US" w:eastAsia="zh-CN"/>
        </w:rPr>
      </w:pPr>
      <m:oMathPara>
        <m:oMath>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m:t>
              </m:r>
            </m:sub>
            <m:sup>
              <m:r>
                <w:rPr>
                  <w:rFonts w:ascii="Cambria Math" w:hAnsi="Cambria Math"/>
                  <w:lang w:val="en-US" w:eastAsia="zh-CN"/>
                </w:rPr>
                <m:t>(1)</m:t>
              </m:r>
            </m:sup>
          </m:sSubSup>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den>
          </m:f>
          <m:nary>
            <m:naryPr>
              <m:chr m:val="∑"/>
              <m:limLoc m:val="undOvr"/>
              <m:ctrlPr>
                <w:rPr>
                  <w:rFonts w:ascii="Cambria Math" w:hAnsi="Cambria Math"/>
                  <w:lang w:val="en-US" w:eastAsia="zh-CN"/>
                </w:rPr>
              </m:ctrlPr>
            </m:naryPr>
            <m:sub>
              <m:r>
                <w:rPr>
                  <w:rFonts w:ascii="Cambria Math" w:hAnsi="Cambria Math"/>
                  <w:lang w:val="en-US" w:eastAsia="zh-CN"/>
                </w:rPr>
                <m:t>i=1</m:t>
              </m:r>
            </m:sub>
            <m:sup>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sup>
            <m:e>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Tx,i</m:t>
                  </m:r>
                </m:sub>
                <m:sup>
                  <m:r>
                    <w:rPr>
                      <w:rFonts w:ascii="Cambria Math" w:hAnsi="Cambria Math"/>
                      <w:lang w:val="en-US" w:eastAsia="zh-CN"/>
                    </w:rPr>
                    <m:t>(1)</m:t>
                  </m:r>
                </m:sup>
              </m:sSubSup>
            </m:e>
          </m:nary>
        </m:oMath>
      </m:oMathPara>
    </w:p>
    <w:p w:rsidR="00896B28" w:rsidRDefault="0085238D" w:rsidP="00557396">
      <w:pPr>
        <w:pStyle w:val="0Maintext"/>
        <w:spacing w:after="120" w:afterAutospacing="0" w:line="240" w:lineRule="auto"/>
        <w:ind w:firstLine="0"/>
        <w:rPr>
          <w:lang w:val="en-US" w:eastAsia="zh-CN"/>
        </w:rPr>
      </w:pPr>
      <w:r>
        <w:rPr>
          <w:lang w:val="en-US" w:eastAsia="zh-CN"/>
        </w:rPr>
        <w:t>Where K1 denotes the number of power control parameter sets in the first list for signal reception.</w:t>
      </w:r>
    </w:p>
    <w:p w:rsidR="0085238D" w:rsidRDefault="0085238D" w:rsidP="00557396">
      <w:pPr>
        <w:pStyle w:val="0Maintext"/>
        <w:spacing w:after="120" w:afterAutospacing="0" w:line="240" w:lineRule="auto"/>
        <w:ind w:firstLine="0"/>
        <w:rPr>
          <w:lang w:val="en-US" w:eastAsia="zh-CN"/>
        </w:rPr>
      </w:pPr>
      <w:r>
        <w:rPr>
          <w:lang w:val="en-US" w:eastAsia="zh-CN"/>
        </w:rPr>
        <w:t xml:space="preserve">From the second list for interference reduction, the UE can derive the upper bound for the transmission power based on the transmission power derived from each power control parameter set in the second list for interference </w:t>
      </w:r>
      <w:r w:rsidR="005017AA">
        <w:rPr>
          <w:lang w:val="en-US" w:eastAsia="zh-CN"/>
        </w:rPr>
        <w:t xml:space="preserve">management </w:t>
      </w:r>
      <w:r>
        <w:rPr>
          <w:lang w:val="en-US" w:eastAsia="zh-CN"/>
        </w:rPr>
        <w:t>as follows:</w:t>
      </w:r>
    </w:p>
    <w:p w:rsidR="0085238D" w:rsidRDefault="00000000" w:rsidP="0085238D">
      <w:pPr>
        <w:pStyle w:val="0Maintext"/>
        <w:spacing w:after="120" w:afterAutospacing="0" w:line="240" w:lineRule="auto"/>
        <w:ind w:firstLine="0"/>
        <w:rPr>
          <w:lang w:val="en-US" w:eastAsia="zh-CN"/>
        </w:rPr>
      </w:pPr>
      <m:oMathPara>
        <m:oMath>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m:t>
              </m:r>
            </m:sub>
            <m:sup>
              <m:r>
                <w:rPr>
                  <w:rFonts w:ascii="Cambria Math" w:hAnsi="Cambria Math"/>
                  <w:lang w:val="en-US" w:eastAsia="zh-CN"/>
                </w:rPr>
                <m:t>(2)</m:t>
              </m:r>
            </m:sup>
          </m:sSubSup>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Tx,1</m:t>
              </m:r>
            </m:sub>
            <m:sup>
              <m:d>
                <m:dPr>
                  <m:ctrlPr>
                    <w:rPr>
                      <w:rFonts w:ascii="Cambria Math" w:hAnsi="Cambria Math"/>
                      <w:i/>
                      <w:lang w:val="en-US" w:eastAsia="zh-CN"/>
                    </w:rPr>
                  </m:ctrlPr>
                </m:dPr>
                <m:e>
                  <m:r>
                    <w:rPr>
                      <w:rFonts w:ascii="Cambria Math" w:hAnsi="Cambria Math"/>
                      <w:lang w:val="en-US" w:eastAsia="zh-CN"/>
                    </w:rPr>
                    <m:t>2</m:t>
                  </m:r>
                </m:e>
              </m:d>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Tx,2</m:t>
              </m:r>
            </m:sub>
            <m:sup>
              <m:d>
                <m:dPr>
                  <m:ctrlPr>
                    <w:rPr>
                      <w:rFonts w:ascii="Cambria Math" w:hAnsi="Cambria Math"/>
                      <w:i/>
                      <w:lang w:val="en-US" w:eastAsia="zh-CN"/>
                    </w:rPr>
                  </m:ctrlPr>
                </m:dPr>
                <m:e>
                  <m:r>
                    <w:rPr>
                      <w:rFonts w:ascii="Cambria Math" w:hAnsi="Cambria Math"/>
                      <w:lang w:val="en-US" w:eastAsia="zh-CN"/>
                    </w:rPr>
                    <m:t>2</m:t>
                  </m:r>
                </m:e>
              </m:d>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sub>
            <m:sup>
              <m:d>
                <m:dPr>
                  <m:ctrlPr>
                    <w:rPr>
                      <w:rFonts w:ascii="Cambria Math" w:hAnsi="Cambria Math"/>
                      <w:i/>
                      <w:lang w:val="en-US" w:eastAsia="zh-CN"/>
                    </w:rPr>
                  </m:ctrlPr>
                </m:dPr>
                <m:e>
                  <m:r>
                    <w:rPr>
                      <w:rFonts w:ascii="Cambria Math" w:hAnsi="Cambria Math"/>
                      <w:lang w:val="en-US" w:eastAsia="zh-CN"/>
                    </w:rPr>
                    <m:t>2</m:t>
                  </m:r>
                </m:e>
              </m:d>
            </m:sup>
          </m:sSubSup>
          <m:r>
            <w:rPr>
              <w:rFonts w:ascii="Cambria Math" w:hAnsi="Cambria Math"/>
              <w:lang w:val="en-US" w:eastAsia="zh-CN"/>
            </w:rPr>
            <m:t>}</m:t>
          </m:r>
        </m:oMath>
      </m:oMathPara>
    </w:p>
    <w:p w:rsidR="0085238D" w:rsidRDefault="0085238D" w:rsidP="0085238D">
      <w:pPr>
        <w:pStyle w:val="0Maintext"/>
        <w:spacing w:after="120" w:afterAutospacing="0" w:line="240" w:lineRule="auto"/>
        <w:ind w:firstLine="0"/>
        <w:rPr>
          <w:lang w:val="en-US" w:eastAsia="zh-CN"/>
        </w:rPr>
      </w:pPr>
      <w:r>
        <w:rPr>
          <w:lang w:val="en-US" w:eastAsia="zh-CN"/>
        </w:rPr>
        <w:t xml:space="preserve">Where K2 denotes the number of power control parameter sets in the first list for interference </w:t>
      </w:r>
      <w:r w:rsidR="005017AA">
        <w:rPr>
          <w:lang w:val="en-US" w:eastAsia="zh-CN"/>
        </w:rPr>
        <w:t>management</w:t>
      </w:r>
      <w:r>
        <w:rPr>
          <w:lang w:val="en-US" w:eastAsia="zh-CN"/>
        </w:rPr>
        <w:t>.</w:t>
      </w:r>
    </w:p>
    <w:p w:rsidR="0085238D" w:rsidRDefault="004812CE" w:rsidP="00557396">
      <w:pPr>
        <w:pStyle w:val="0Maintext"/>
        <w:spacing w:after="120" w:afterAutospacing="0" w:line="240" w:lineRule="auto"/>
        <w:ind w:firstLine="0"/>
        <w:rPr>
          <w:lang w:val="en-US" w:eastAsia="zh-CN"/>
        </w:rPr>
      </w:pPr>
      <w:r>
        <w:rPr>
          <w:lang w:val="en-US" w:eastAsia="zh-CN"/>
        </w:rPr>
        <w:t xml:space="preserve">Then the </w:t>
      </w:r>
      <w:r w:rsidR="005017AA">
        <w:rPr>
          <w:lang w:val="en-US" w:eastAsia="zh-CN"/>
        </w:rPr>
        <w:t>transmission power for the SRS can be derived based on minimal value between the upper bound for interference management and the transmission power for the signal reception as follows:</w:t>
      </w:r>
    </w:p>
    <w:p w:rsidR="005017AA" w:rsidRDefault="00000000" w:rsidP="005017A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m:t>
              </m:r>
            </m:sub>
            <m:sup>
              <m:d>
                <m:dPr>
                  <m:ctrlPr>
                    <w:rPr>
                      <w:rFonts w:ascii="Cambria Math" w:hAnsi="Cambria Math"/>
                      <w:i/>
                      <w:lang w:val="en-US" w:eastAsia="zh-CN"/>
                    </w:rPr>
                  </m:ctrlPr>
                </m:dPr>
                <m:e>
                  <m:r>
                    <w:rPr>
                      <w:rFonts w:ascii="Cambria Math" w:hAnsi="Cambria Math"/>
                      <w:lang w:val="en-US" w:eastAsia="zh-CN"/>
                    </w:rPr>
                    <m:t>1</m:t>
                  </m:r>
                </m:e>
              </m:d>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Tx</m:t>
              </m:r>
            </m:sub>
            <m:sup>
              <m:d>
                <m:dPr>
                  <m:ctrlPr>
                    <w:rPr>
                      <w:rFonts w:ascii="Cambria Math" w:hAnsi="Cambria Math"/>
                      <w:i/>
                      <w:lang w:val="en-US" w:eastAsia="zh-CN"/>
                    </w:rPr>
                  </m:ctrlPr>
                </m:dPr>
                <m:e>
                  <m:r>
                    <w:rPr>
                      <w:rFonts w:ascii="Cambria Math" w:hAnsi="Cambria Math"/>
                      <w:lang w:val="en-US" w:eastAsia="zh-CN"/>
                    </w:rPr>
                    <m:t>2</m:t>
                  </m:r>
                </m:e>
              </m:d>
            </m:sup>
          </m:sSubSup>
          <m:r>
            <w:rPr>
              <w:rFonts w:ascii="Cambria Math" w:hAnsi="Cambria Math"/>
              <w:lang w:val="en-US" w:eastAsia="zh-CN"/>
            </w:rPr>
            <m:t>}</m:t>
          </m:r>
        </m:oMath>
      </m:oMathPara>
    </w:p>
    <w:p w:rsidR="005017AA" w:rsidRPr="005017AA" w:rsidRDefault="005017AA" w:rsidP="00557396">
      <w:pPr>
        <w:pStyle w:val="0Maintext"/>
        <w:spacing w:after="120" w:afterAutospacing="0" w:line="240" w:lineRule="auto"/>
        <w:ind w:firstLine="0"/>
        <w:rPr>
          <w:b/>
          <w:bCs/>
          <w:i/>
          <w:iCs/>
          <w:lang w:val="en-US" w:eastAsia="zh-CN"/>
        </w:rPr>
      </w:pPr>
      <w:r w:rsidRPr="005017AA">
        <w:rPr>
          <w:b/>
          <w:bCs/>
          <w:i/>
          <w:iCs/>
          <w:lang w:val="en-US" w:eastAsia="zh-CN"/>
        </w:rPr>
        <w:t>Proposal 4: Support to configure 2 list of power control parameter set(s) for an SRS resource set for antenna switching</w:t>
      </w:r>
    </w:p>
    <w:p w:rsidR="005017AA" w:rsidRPr="005017AA" w:rsidRDefault="005017AA" w:rsidP="005017AA">
      <w:pPr>
        <w:pStyle w:val="0Maintext"/>
        <w:numPr>
          <w:ilvl w:val="0"/>
          <w:numId w:val="45"/>
        </w:numPr>
        <w:spacing w:after="120" w:afterAutospacing="0" w:line="240" w:lineRule="auto"/>
        <w:rPr>
          <w:b/>
          <w:bCs/>
          <w:i/>
          <w:iCs/>
          <w:lang w:val="en-US" w:eastAsia="zh-CN"/>
        </w:rPr>
      </w:pPr>
      <w:r w:rsidRPr="005017AA">
        <w:rPr>
          <w:b/>
          <w:bCs/>
          <w:i/>
          <w:iCs/>
          <w:lang w:val="en-US" w:eastAsia="zh-CN"/>
        </w:rPr>
        <w:t xml:space="preserve">The first list is used for transmission power selection for target TRPs </w:t>
      </w:r>
    </w:p>
    <w:p w:rsidR="005017AA" w:rsidRPr="005017AA" w:rsidRDefault="005017AA" w:rsidP="005017AA">
      <w:pPr>
        <w:pStyle w:val="0Maintext"/>
        <w:numPr>
          <w:ilvl w:val="0"/>
          <w:numId w:val="45"/>
        </w:numPr>
        <w:spacing w:after="120" w:afterAutospacing="0" w:line="240" w:lineRule="auto"/>
        <w:rPr>
          <w:b/>
          <w:bCs/>
          <w:i/>
          <w:iCs/>
          <w:lang w:val="en-US" w:eastAsia="zh-CN"/>
        </w:rPr>
      </w:pPr>
      <w:r w:rsidRPr="005017AA">
        <w:rPr>
          <w:b/>
          <w:bCs/>
          <w:i/>
          <w:iCs/>
          <w:lang w:val="en-US" w:eastAsia="zh-CN"/>
        </w:rPr>
        <w:t>The second list is used to determine the upper bound for the transmission power with regard to the interference to victim TRPs.</w:t>
      </w:r>
    </w:p>
    <w:p w:rsidR="005017AA" w:rsidRDefault="005017AA" w:rsidP="00557396">
      <w:pPr>
        <w:pStyle w:val="0Maintext"/>
        <w:spacing w:after="120" w:afterAutospacing="0" w:line="240" w:lineRule="auto"/>
        <w:ind w:firstLine="0"/>
        <w:rPr>
          <w:lang w:val="en-US" w:eastAsia="zh-CN"/>
        </w:rPr>
      </w:pPr>
    </w:p>
    <w:p w:rsidR="005017AA" w:rsidRDefault="005017AA" w:rsidP="005017AA">
      <w:pPr>
        <w:pStyle w:val="Heading2"/>
      </w:pPr>
      <w:r>
        <w:t>Precoded SRS</w:t>
      </w:r>
    </w:p>
    <w:p w:rsidR="005017AA" w:rsidRDefault="005017AA" w:rsidP="00557396">
      <w:pPr>
        <w:pStyle w:val="0Maintext"/>
        <w:spacing w:after="120" w:afterAutospacing="0" w:line="240" w:lineRule="auto"/>
        <w:ind w:firstLine="0"/>
        <w:rPr>
          <w:lang w:val="en-US" w:eastAsia="zh-CN"/>
        </w:rPr>
      </w:pPr>
      <w:r>
        <w:rPr>
          <w:lang w:val="en-US" w:eastAsia="zh-CN"/>
        </w:rPr>
        <w:t xml:space="preserve">For precoded SRS </w:t>
      </w:r>
      <w:r w:rsidR="002C1781">
        <w:rPr>
          <w:lang w:val="en-US" w:eastAsia="zh-CN"/>
        </w:rPr>
        <w:t>for AS</w:t>
      </w:r>
      <w:r>
        <w:rPr>
          <w:lang w:val="en-US" w:eastAsia="zh-CN"/>
        </w:rPr>
        <w:t xml:space="preserve">, the </w:t>
      </w:r>
      <w:r w:rsidR="002C1781">
        <w:rPr>
          <w:lang w:val="en-US" w:eastAsia="zh-CN"/>
        </w:rPr>
        <w:t>interference to the victim TRP(s) could be reduced since the SRS is directional. However, in some cases, the interference may be increased if the victim TRP(s) happen to be at similar direction as the preordered SRS. Therefore, the precoder selection should consider both the channel from the receiving TRP(s) and the victim TRP(s). Thus, the gNB may configure two sets of CSI-RS resource(s) associated with an SRS resource set for AS, where the first set is used for precoder selection for the target receiving TRP(s) and the second set is used for precoder adjustment with regard to the direction for the victim TRP(s)</w:t>
      </w:r>
      <w:r w:rsidR="003926EC">
        <w:rPr>
          <w:lang w:val="en-US" w:eastAsia="zh-CN"/>
        </w:rPr>
        <w:t xml:space="preserve"> as shown in Figure 2</w:t>
      </w:r>
      <w:r w:rsidR="002C1781">
        <w:rPr>
          <w:lang w:val="en-US" w:eastAsia="zh-CN"/>
        </w:rPr>
        <w:t>.</w:t>
      </w:r>
    </w:p>
    <w:p w:rsidR="003926EC" w:rsidRDefault="003926EC" w:rsidP="003926EC">
      <w:pPr>
        <w:pStyle w:val="0Maintext"/>
        <w:spacing w:after="120" w:afterAutospacing="0" w:line="240" w:lineRule="auto"/>
        <w:ind w:firstLine="0"/>
        <w:jc w:val="center"/>
        <w:rPr>
          <w:lang w:val="en-US" w:eastAsia="zh-CN"/>
        </w:rPr>
      </w:pPr>
      <w:r w:rsidRPr="003926EC">
        <w:rPr>
          <w:noProof/>
          <w:lang w:val="en-US" w:eastAsia="zh-CN"/>
        </w:rPr>
        <w:drawing>
          <wp:inline distT="0" distB="0" distL="0" distR="0" wp14:anchorId="22BE3D48" wp14:editId="342A54A8">
            <wp:extent cx="3859794" cy="30296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85846" cy="3050088"/>
                    </a:xfrm>
                    <a:prstGeom prst="rect">
                      <a:avLst/>
                    </a:prstGeom>
                  </pic:spPr>
                </pic:pic>
              </a:graphicData>
            </a:graphic>
          </wp:inline>
        </w:drawing>
      </w:r>
    </w:p>
    <w:p w:rsidR="003926EC" w:rsidRPr="003926EC" w:rsidRDefault="003926EC" w:rsidP="003926EC">
      <w:pPr>
        <w:pStyle w:val="0Maintext"/>
        <w:spacing w:after="120" w:afterAutospacing="0" w:line="240" w:lineRule="auto"/>
        <w:ind w:firstLine="0"/>
        <w:jc w:val="center"/>
        <w:rPr>
          <w:b/>
          <w:bCs/>
          <w:lang w:val="en-US" w:eastAsia="zh-CN"/>
        </w:rPr>
      </w:pPr>
      <w:r w:rsidRPr="003926EC">
        <w:rPr>
          <w:b/>
          <w:bCs/>
          <w:lang w:val="en-US" w:eastAsia="zh-CN"/>
        </w:rPr>
        <w:t>Figure 2: Precoder selection based on two sets of associated CSI-RS resources</w:t>
      </w:r>
    </w:p>
    <w:p w:rsidR="00234A69" w:rsidRDefault="00174325" w:rsidP="00557396">
      <w:pPr>
        <w:pStyle w:val="0Maintext"/>
        <w:spacing w:after="120" w:afterAutospacing="0" w:line="240" w:lineRule="auto"/>
        <w:ind w:firstLine="0"/>
        <w:rPr>
          <w:lang w:val="en-US" w:eastAsia="zh-CN"/>
        </w:rPr>
      </w:pPr>
      <w:r>
        <w:rPr>
          <w:lang w:val="en-US" w:eastAsia="zh-CN"/>
        </w:rPr>
        <w:t xml:space="preserve">In addition, the UE needs to report the precoder to the network, where the precoder can be reported as a UCI on PUCCH or PUSCH. For aperiodic precoded SRS, the precoder can be reported by UCI on the triggered PUSCH. </w:t>
      </w:r>
      <w:r>
        <w:rPr>
          <w:lang w:val="en-US" w:eastAsia="zh-CN"/>
        </w:rPr>
        <w:lastRenderedPageBreak/>
        <w:t xml:space="preserve">The associated CSI-RS resource set(s) can also be triggered by the same DCI that triggers the SRS transmission. For periodic or semi-persistent SRS, the </w:t>
      </w:r>
      <w:r w:rsidR="00234A69">
        <w:rPr>
          <w:lang w:val="en-US" w:eastAsia="zh-CN"/>
        </w:rPr>
        <w:t>precoder can be reported by periodic or semi-persistent PUCCH resources.</w:t>
      </w:r>
    </w:p>
    <w:p w:rsidR="002C1781" w:rsidRPr="00234A69" w:rsidRDefault="00234A69" w:rsidP="00557396">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set is used for precoder selection for the target receiving TRP(s)</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set is used for precoder adjustment with regard to the channel for the victim TRP(s)</w:t>
      </w:r>
    </w:p>
    <w:p w:rsidR="00D13E1E" w:rsidRPr="003926EC" w:rsidRDefault="003926EC" w:rsidP="00557396">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3926EC" w:rsidRDefault="003926EC"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C27E72" w:rsidRDefault="00C27E72" w:rsidP="00557396">
      <w:pPr>
        <w:pStyle w:val="0Maintext"/>
        <w:spacing w:after="120" w:afterAutospacing="0" w:line="240" w:lineRule="auto"/>
        <w:ind w:firstLine="0"/>
        <w:rPr>
          <w:lang w:val="en-US" w:eastAsia="zh-CN"/>
        </w:rPr>
      </w:pPr>
      <w:r>
        <w:rPr>
          <w:lang w:val="en-US" w:eastAsia="zh-CN"/>
        </w:rPr>
        <w:t>The enhancement for SRS for 8Tx should consider the enhancement for different transmission schemes: codebook based and non-</w:t>
      </w:r>
      <w:proofErr w:type="gramStart"/>
      <w:r>
        <w:rPr>
          <w:lang w:val="en-US" w:eastAsia="zh-CN"/>
        </w:rPr>
        <w:t>codebook based</w:t>
      </w:r>
      <w:proofErr w:type="gramEnd"/>
      <w:r>
        <w:rPr>
          <w:lang w:val="en-US" w:eastAsia="zh-CN"/>
        </w:rPr>
        <w:t xml:space="preserve"> transmission.</w:t>
      </w:r>
    </w:p>
    <w:p w:rsidR="00D97433" w:rsidRDefault="00C27E72" w:rsidP="00D97433">
      <w:pPr>
        <w:pStyle w:val="Heading2"/>
      </w:pPr>
      <w:r>
        <w:t>Codebook based transmission</w:t>
      </w:r>
    </w:p>
    <w:p w:rsidR="00EB152A" w:rsidRDefault="00C27E72" w:rsidP="00D97433">
      <w:pPr>
        <w:pStyle w:val="0Maintext"/>
        <w:spacing w:after="120" w:afterAutospacing="0" w:line="240" w:lineRule="auto"/>
        <w:ind w:firstLine="0"/>
        <w:rPr>
          <w:lang w:val="en-US" w:eastAsia="zh-CN"/>
        </w:rPr>
      </w:pPr>
      <w:r>
        <w:rPr>
          <w:lang w:val="en-US" w:eastAsia="zh-CN"/>
        </w:rPr>
        <w:t xml:space="preserve">For 8Tx </w:t>
      </w:r>
      <w:proofErr w:type="gramStart"/>
      <w:r>
        <w:rPr>
          <w:lang w:val="en-US" w:eastAsia="zh-CN"/>
        </w:rPr>
        <w:t>codebook based</w:t>
      </w:r>
      <w:proofErr w:type="gramEnd"/>
      <w:r>
        <w:rPr>
          <w:lang w:val="en-US" w:eastAsia="zh-CN"/>
        </w:rPr>
        <w:t xml:space="preserve"> transmission, 8 ports SRS should be supported. The problem is how to multiplex the 8 antenna ports for the SRS transmission. </w:t>
      </w:r>
      <w:r w:rsidR="00EB152A">
        <w:rPr>
          <w:lang w:val="en-US" w:eastAsia="zh-CN"/>
        </w:rPr>
        <w:t xml:space="preserve">Current SRS supports comb 2/4/8 based transmission. To transmit the 8 ports SRS in one symbol, the 8 ports can be multiplexed in CDM/FDM manner. Currently, the maximum cyclic shifts for comb 2/4/8 are defined as Table 1. </w:t>
      </w:r>
    </w:p>
    <w:p w:rsidR="00EB152A" w:rsidRPr="00EB152A" w:rsidRDefault="00EB152A" w:rsidP="00EB152A">
      <w:pPr>
        <w:pStyle w:val="0Maintext"/>
        <w:spacing w:after="120" w:afterAutospacing="0" w:line="240" w:lineRule="auto"/>
        <w:ind w:firstLine="0"/>
        <w:jc w:val="center"/>
        <w:rPr>
          <w:b/>
          <w:lang w:val="en-US" w:eastAsia="zh-CN"/>
        </w:rPr>
      </w:pPr>
      <w:r w:rsidRPr="00EB152A">
        <w:rPr>
          <w:b/>
          <w:lang w:val="en-US" w:eastAsia="zh-CN"/>
        </w:rPr>
        <w:t>Table 1: Maximum cyclic shifts for comb 2/4/8</w:t>
      </w:r>
    </w:p>
    <w:tbl>
      <w:tblPr>
        <w:tblStyle w:val="TableGrid"/>
        <w:tblW w:w="0" w:type="auto"/>
        <w:tblInd w:w="2830" w:type="dxa"/>
        <w:tblLook w:val="04A0" w:firstRow="1" w:lastRow="0" w:firstColumn="1" w:lastColumn="0" w:noHBand="0" w:noVBand="1"/>
      </w:tblPr>
      <w:tblGrid>
        <w:gridCol w:w="1845"/>
        <w:gridCol w:w="1699"/>
      </w:tblGrid>
      <w:tr w:rsidR="00EB152A" w:rsidTr="0086262A">
        <w:tc>
          <w:tcPr>
            <w:tcW w:w="1845" w:type="dxa"/>
          </w:tcPr>
          <w:p w:rsidR="00EB152A" w:rsidRPr="002F63FD" w:rsidRDefault="00000000" w:rsidP="0086262A">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rsidR="00EB152A" w:rsidRPr="002F63FD" w:rsidRDefault="00000000" w:rsidP="0086262A">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EB152A" w:rsidTr="0086262A">
        <w:tc>
          <w:tcPr>
            <w:tcW w:w="1845" w:type="dxa"/>
          </w:tcPr>
          <w:p w:rsidR="00EB152A" w:rsidRPr="002F63FD" w:rsidRDefault="00EB152A" w:rsidP="0086262A">
            <w:pPr>
              <w:pStyle w:val="TAC"/>
            </w:pPr>
            <w:r w:rsidRPr="002F63FD">
              <w:t>2</w:t>
            </w:r>
          </w:p>
        </w:tc>
        <w:tc>
          <w:tcPr>
            <w:tcW w:w="1699" w:type="dxa"/>
          </w:tcPr>
          <w:p w:rsidR="00EB152A" w:rsidRPr="002F63FD" w:rsidRDefault="00EB152A" w:rsidP="0086262A">
            <w:pPr>
              <w:pStyle w:val="TAC"/>
            </w:pPr>
            <w:r w:rsidRPr="002F63FD">
              <w:t>8</w:t>
            </w:r>
          </w:p>
        </w:tc>
      </w:tr>
      <w:tr w:rsidR="00EB152A" w:rsidTr="0086262A">
        <w:tc>
          <w:tcPr>
            <w:tcW w:w="1845" w:type="dxa"/>
          </w:tcPr>
          <w:p w:rsidR="00EB152A" w:rsidRPr="002F63FD" w:rsidRDefault="00EB152A" w:rsidP="0086262A">
            <w:pPr>
              <w:pStyle w:val="TAC"/>
            </w:pPr>
            <w:r w:rsidRPr="002F63FD">
              <w:t>4</w:t>
            </w:r>
          </w:p>
        </w:tc>
        <w:tc>
          <w:tcPr>
            <w:tcW w:w="1699" w:type="dxa"/>
          </w:tcPr>
          <w:p w:rsidR="00EB152A" w:rsidRPr="002F63FD" w:rsidRDefault="00EB152A" w:rsidP="0086262A">
            <w:pPr>
              <w:pStyle w:val="TAC"/>
            </w:pPr>
            <w:r w:rsidRPr="002F63FD">
              <w:t>12</w:t>
            </w:r>
          </w:p>
        </w:tc>
      </w:tr>
      <w:tr w:rsidR="00EB152A" w:rsidTr="0086262A">
        <w:tc>
          <w:tcPr>
            <w:tcW w:w="1845" w:type="dxa"/>
          </w:tcPr>
          <w:p w:rsidR="00EB152A" w:rsidRPr="002F63FD" w:rsidRDefault="00EB152A" w:rsidP="0086262A">
            <w:pPr>
              <w:pStyle w:val="TAC"/>
            </w:pPr>
            <w:r w:rsidRPr="002F63FD">
              <w:t>8</w:t>
            </w:r>
          </w:p>
        </w:tc>
        <w:tc>
          <w:tcPr>
            <w:tcW w:w="1699" w:type="dxa"/>
          </w:tcPr>
          <w:p w:rsidR="00EB152A" w:rsidRPr="002F63FD" w:rsidRDefault="00EB152A" w:rsidP="0086262A">
            <w:pPr>
              <w:pStyle w:val="TAC"/>
            </w:pPr>
            <w:r w:rsidRPr="002F63FD">
              <w:t>6</w:t>
            </w:r>
          </w:p>
        </w:tc>
      </w:tr>
    </w:tbl>
    <w:p w:rsidR="00EB152A" w:rsidRDefault="00EB152A" w:rsidP="00D97433">
      <w:pPr>
        <w:pStyle w:val="0Maintext"/>
        <w:spacing w:after="120" w:afterAutospacing="0" w:line="240" w:lineRule="auto"/>
        <w:ind w:firstLine="0"/>
        <w:rPr>
          <w:lang w:val="en-US" w:eastAsia="zh-CN"/>
        </w:rPr>
      </w:pPr>
    </w:p>
    <w:p w:rsidR="00EB152A" w:rsidRDefault="00EB152A" w:rsidP="00D97433">
      <w:pPr>
        <w:pStyle w:val="0Maintext"/>
        <w:spacing w:after="120" w:afterAutospacing="0" w:line="240" w:lineRule="auto"/>
        <w:ind w:firstLine="0"/>
        <w:rPr>
          <w:lang w:val="en-US" w:eastAsia="zh-CN"/>
        </w:rPr>
      </w:pPr>
      <w:r>
        <w:rPr>
          <w:lang w:val="en-US" w:eastAsia="zh-CN"/>
        </w:rPr>
        <w:t xml:space="preserve">It can be observed that at least for comb 8, without increasing the maximum number of cyclic shifts, to multiplex 8 ports SRS in </w:t>
      </w:r>
      <w:proofErr w:type="spellStart"/>
      <w:r>
        <w:rPr>
          <w:lang w:val="en-US" w:eastAsia="zh-CN"/>
        </w:rPr>
        <w:t>CDMed</w:t>
      </w:r>
      <w:proofErr w:type="spellEnd"/>
      <w:r>
        <w:rPr>
          <w:lang w:val="en-US" w:eastAsia="zh-CN"/>
        </w:rPr>
        <w:t xml:space="preserve"> is not feasible. Besides, there is another issue for comb-4 that it is hard to create the 8 ports uniformly distributed in code domain. Thus, for comb 4/8, the 8 ports should be multiplexed in CDM/FDM manner, and for comb 2, CDM manner should be sufficient. For comb 4, the 8 ports can be multiplexed based on 4 cyclic shifts and 2 comb </w:t>
      </w:r>
      <w:proofErr w:type="gramStart"/>
      <w:r>
        <w:rPr>
          <w:lang w:val="en-US" w:eastAsia="zh-CN"/>
        </w:rPr>
        <w:t>offset</w:t>
      </w:r>
      <w:proofErr w:type="gramEnd"/>
      <w:r>
        <w:rPr>
          <w:lang w:val="en-US" w:eastAsia="zh-CN"/>
        </w:rPr>
        <w:t>. For comb 8, the 8 ports c</w:t>
      </w:r>
      <w:r w:rsidR="004A6862">
        <w:rPr>
          <w:lang w:val="en-US" w:eastAsia="zh-CN"/>
        </w:rPr>
        <w:t xml:space="preserve">an be multiplexed based on </w:t>
      </w:r>
      <w:r w:rsidR="004A6862">
        <w:rPr>
          <w:rFonts w:asciiTheme="minorEastAsia" w:eastAsiaTheme="minorEastAsia" w:hAnsiTheme="minorEastAsia"/>
          <w:lang w:val="en-US" w:eastAsia="zh-CN"/>
        </w:rPr>
        <w:t>1</w:t>
      </w:r>
      <w:r w:rsidR="004A6862">
        <w:rPr>
          <w:lang w:val="en-US" w:eastAsia="zh-CN"/>
        </w:rPr>
        <w:t xml:space="preserve"> cyclic shift and 8</w:t>
      </w:r>
      <w:r>
        <w:rPr>
          <w:lang w:val="en-US" w:eastAsia="zh-CN"/>
        </w:rPr>
        <w:t xml:space="preserve"> comb offsets.</w:t>
      </w:r>
      <w:r w:rsidR="00AC484A">
        <w:rPr>
          <w:lang w:val="en-US" w:eastAsia="zh-CN"/>
        </w:rPr>
        <w:t xml:space="preserve"> Figure </w:t>
      </w:r>
      <w:r w:rsidR="000A30C0">
        <w:rPr>
          <w:lang w:val="en-US" w:eastAsia="zh-CN"/>
        </w:rPr>
        <w:t>3</w:t>
      </w:r>
      <w:r w:rsidR="00AC484A">
        <w:rPr>
          <w:lang w:val="en-US" w:eastAsia="zh-CN"/>
        </w:rPr>
        <w:t xml:space="preserve"> illustrates the resource mapping for 8 ports SRS.</w:t>
      </w:r>
    </w:p>
    <w:p w:rsidR="00AC484A" w:rsidRDefault="00A86E21" w:rsidP="00AC484A">
      <w:pPr>
        <w:pStyle w:val="0Maintext"/>
        <w:spacing w:after="120" w:afterAutospacing="0" w:line="240" w:lineRule="auto"/>
        <w:ind w:firstLine="0"/>
        <w:jc w:val="center"/>
        <w:rPr>
          <w:lang w:val="en-US" w:eastAsia="zh-CN"/>
        </w:rPr>
      </w:pPr>
      <w:r>
        <w:rPr>
          <w:noProof/>
        </w:rPr>
        <w:object w:dxaOrig="10696" w:dyaOrig="3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5pt;height:140.7pt;mso-width-percent:0;mso-height-percent:0;mso-width-percent:0;mso-height-percent:0" o:ole="">
            <v:imagedata r:id="rId7" o:title=""/>
          </v:shape>
          <o:OLEObject Type="Embed" ProgID="Visio.Drawing.15" ShapeID="_x0000_i1025" DrawAspect="Content" ObjectID="_1725868716" r:id="rId8"/>
        </w:object>
      </w:r>
    </w:p>
    <w:p w:rsidR="00AC484A" w:rsidRPr="00AC484A" w:rsidRDefault="00AC484A" w:rsidP="00AC484A">
      <w:pPr>
        <w:pStyle w:val="0Maintext"/>
        <w:spacing w:after="120" w:afterAutospacing="0" w:line="240" w:lineRule="auto"/>
        <w:ind w:firstLine="0"/>
        <w:jc w:val="center"/>
        <w:rPr>
          <w:b/>
          <w:lang w:val="en-US" w:eastAsia="zh-CN"/>
        </w:rPr>
      </w:pPr>
      <w:r w:rsidRPr="00AC484A">
        <w:rPr>
          <w:b/>
          <w:lang w:val="en-US" w:eastAsia="zh-CN"/>
        </w:rPr>
        <w:t xml:space="preserve">Figure </w:t>
      </w:r>
      <w:r w:rsidR="000A30C0">
        <w:rPr>
          <w:b/>
          <w:lang w:val="en-US" w:eastAsia="zh-CN"/>
        </w:rPr>
        <w:t>3</w:t>
      </w:r>
      <w:r w:rsidRPr="00AC484A">
        <w:rPr>
          <w:b/>
          <w:lang w:val="en-US" w:eastAsia="zh-CN"/>
        </w:rPr>
        <w:t>: Resource mapping for 8 ports SRS</w:t>
      </w:r>
    </w:p>
    <w:p w:rsidR="00AC484A" w:rsidRDefault="00AC484A" w:rsidP="00D97433">
      <w:pPr>
        <w:pStyle w:val="0Maintext"/>
        <w:spacing w:after="120" w:afterAutospacing="0" w:line="240" w:lineRule="auto"/>
        <w:ind w:firstLine="0"/>
        <w:rPr>
          <w:lang w:val="en-US" w:eastAsia="zh-CN"/>
        </w:rPr>
      </w:pPr>
    </w:p>
    <w:p w:rsidR="00EB152A"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E12823">
        <w:rPr>
          <w:b/>
          <w:i/>
          <w:lang w:val="en-US" w:eastAsia="zh-CN"/>
        </w:rPr>
        <w:t>7</w:t>
      </w:r>
      <w:r w:rsidR="00EB152A" w:rsidRPr="004C65E3">
        <w:rPr>
          <w:b/>
          <w:i/>
          <w:lang w:val="en-US" w:eastAsia="zh-CN"/>
        </w:rPr>
        <w:t xml:space="preserve">: </w:t>
      </w:r>
      <w:r w:rsidR="009F2D93" w:rsidRPr="004C65E3">
        <w:rPr>
          <w:b/>
          <w:i/>
          <w:lang w:val="en-US" w:eastAsia="zh-CN"/>
        </w:rPr>
        <w:t>For comb 2</w:t>
      </w:r>
      <w:r>
        <w:rPr>
          <w:b/>
          <w:i/>
          <w:lang w:val="en-US" w:eastAsia="zh-CN"/>
        </w:rPr>
        <w:t xml:space="preserve"> based 8 ports SRS for codebook</w:t>
      </w:r>
      <w:r w:rsidR="009F2D93" w:rsidRPr="004C65E3">
        <w:rPr>
          <w:b/>
          <w:i/>
          <w:lang w:val="en-US" w:eastAsia="zh-CN"/>
        </w:rPr>
        <w:t>, support to transmit the SRS with 8 cyclic shifts.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E12823">
        <w:rPr>
          <w:b/>
          <w:i/>
          <w:lang w:val="en-US" w:eastAsia="zh-CN"/>
        </w:rPr>
        <w:t>8</w:t>
      </w:r>
      <w:r w:rsidR="009F2D93" w:rsidRPr="004C65E3">
        <w:rPr>
          <w:b/>
          <w:i/>
          <w:lang w:val="en-US" w:eastAsia="zh-CN"/>
        </w:rPr>
        <w:t>: For comb 4</w:t>
      </w:r>
      <w:r>
        <w:rPr>
          <w:b/>
          <w:i/>
          <w:lang w:val="en-US" w:eastAsia="zh-CN"/>
        </w:rPr>
        <w:t xml:space="preserve"> based 8 ports SRS for codebook</w:t>
      </w:r>
      <w:r w:rsidR="009F2D93" w:rsidRPr="004C65E3">
        <w:rPr>
          <w:b/>
          <w:i/>
          <w:lang w:val="en-US" w:eastAsia="zh-CN"/>
        </w:rPr>
        <w:t>, support to transmit the SRS with 4 cyclic shifts and 2 comb offsets.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t xml:space="preserve">Proposal </w:t>
      </w:r>
      <w:r w:rsidR="00E12823">
        <w:rPr>
          <w:b/>
          <w:i/>
          <w:lang w:val="en-US" w:eastAsia="zh-CN"/>
        </w:rPr>
        <w:t>9</w:t>
      </w:r>
      <w:r w:rsidR="009F2D93" w:rsidRPr="004C65E3">
        <w:rPr>
          <w:b/>
          <w:i/>
          <w:lang w:val="en-US" w:eastAsia="zh-CN"/>
        </w:rPr>
        <w:t>: For comb 8</w:t>
      </w:r>
      <w:r>
        <w:rPr>
          <w:b/>
          <w:i/>
          <w:lang w:val="en-US" w:eastAsia="zh-CN"/>
        </w:rPr>
        <w:t xml:space="preserve"> based 8 ports SRS for codebook</w:t>
      </w:r>
      <w:r w:rsidR="009F2D93" w:rsidRPr="004C65E3">
        <w:rPr>
          <w:b/>
          <w:i/>
          <w:lang w:val="en-US" w:eastAsia="zh-CN"/>
        </w:rPr>
        <w:t>, su</w:t>
      </w:r>
      <w:r w:rsidR="004A6862">
        <w:rPr>
          <w:b/>
          <w:i/>
          <w:lang w:val="en-US" w:eastAsia="zh-CN"/>
        </w:rPr>
        <w:t>pport to transmit the SRS with 1 cyclic shift and 8</w:t>
      </w:r>
      <w:r w:rsidR="009F2D93" w:rsidRPr="004C65E3">
        <w:rPr>
          <w:b/>
          <w:i/>
          <w:lang w:val="en-US" w:eastAsia="zh-CN"/>
        </w:rPr>
        <w:t xml:space="preserve"> comb offsets.</w:t>
      </w:r>
    </w:p>
    <w:p w:rsidR="004C65E3" w:rsidRDefault="004C65E3" w:rsidP="004C65E3">
      <w:pPr>
        <w:pStyle w:val="Heading2"/>
      </w:pPr>
      <w:r>
        <w:lastRenderedPageBreak/>
        <w:t>Non-</w:t>
      </w:r>
      <w:proofErr w:type="gramStart"/>
      <w:r>
        <w:t>codebook based</w:t>
      </w:r>
      <w:proofErr w:type="gramEnd"/>
      <w:r>
        <w:t xml:space="preserve"> transmission</w:t>
      </w:r>
    </w:p>
    <w:p w:rsidR="00E12823" w:rsidRDefault="00E12823" w:rsidP="00D97433">
      <w:pPr>
        <w:pStyle w:val="0Maintext"/>
        <w:spacing w:after="120" w:afterAutospacing="0" w:line="240" w:lineRule="auto"/>
        <w:ind w:firstLine="0"/>
        <w:rPr>
          <w:lang w:val="en-US" w:eastAsia="zh-CN"/>
        </w:rPr>
      </w:pPr>
      <w:r>
        <w:rPr>
          <w:lang w:val="en-US" w:eastAsia="zh-CN"/>
        </w:rPr>
        <w:t>In RAN1 #110, it was agreed that the number of SRS resources for NCB should be 8.</w:t>
      </w:r>
    </w:p>
    <w:tbl>
      <w:tblPr>
        <w:tblStyle w:val="TableGrid"/>
        <w:tblW w:w="0" w:type="auto"/>
        <w:tblLook w:val="04A0" w:firstRow="1" w:lastRow="0" w:firstColumn="1" w:lastColumn="0" w:noHBand="0" w:noVBand="1"/>
      </w:tblPr>
      <w:tblGrid>
        <w:gridCol w:w="9010"/>
      </w:tblGrid>
      <w:tr w:rsidR="00E12823" w:rsidTr="00E12823">
        <w:tc>
          <w:tcPr>
            <w:tcW w:w="9010" w:type="dxa"/>
          </w:tcPr>
          <w:p w:rsidR="00E12823" w:rsidRPr="00B57B0A" w:rsidRDefault="00E12823" w:rsidP="00E12823">
            <w:pPr>
              <w:rPr>
                <w:b/>
                <w:bCs/>
                <w:sz w:val="20"/>
                <w:szCs w:val="20"/>
                <w:highlight w:val="green"/>
              </w:rPr>
            </w:pPr>
            <w:r w:rsidRPr="00B57B0A">
              <w:rPr>
                <w:b/>
                <w:bCs/>
                <w:sz w:val="20"/>
                <w:szCs w:val="20"/>
                <w:highlight w:val="green"/>
              </w:rPr>
              <w:t>Agreement</w:t>
            </w:r>
          </w:p>
          <w:p w:rsidR="00E12823" w:rsidRPr="00B57B0A" w:rsidRDefault="00E12823" w:rsidP="00E12823">
            <w:pPr>
              <w:rPr>
                <w:rFonts w:eastAsia="Microsoft YaHei"/>
                <w:sz w:val="20"/>
                <w:szCs w:val="20"/>
              </w:rPr>
            </w:pPr>
            <w:r w:rsidRPr="00B57B0A">
              <w:rPr>
                <w:rFonts w:eastAsia="Microsoft YaHei"/>
                <w:sz w:val="20"/>
                <w:szCs w:val="20"/>
              </w:rPr>
              <w:t>For SRS resource set(s) with usage ‘</w:t>
            </w:r>
            <w:proofErr w:type="spellStart"/>
            <w:r w:rsidRPr="00B57B0A">
              <w:rPr>
                <w:rFonts w:eastAsia="Microsoft YaHei"/>
                <w:sz w:val="20"/>
                <w:szCs w:val="20"/>
              </w:rPr>
              <w:t>nonCodebook</w:t>
            </w:r>
            <w:proofErr w:type="spellEnd"/>
            <w:r w:rsidRPr="00B57B0A">
              <w:rPr>
                <w:rFonts w:eastAsia="Microsoft YaHei"/>
                <w:sz w:val="20"/>
                <w:szCs w:val="20"/>
              </w:rPr>
              <w:t xml:space="preserve">’ support 8 1-port SRS resources in one or multiple OFDM symbols. </w:t>
            </w:r>
          </w:p>
          <w:p w:rsidR="00E12823" w:rsidRPr="00B57B0A" w:rsidRDefault="00E12823" w:rsidP="00E12823">
            <w:pPr>
              <w:pStyle w:val="ListParagraph"/>
              <w:numPr>
                <w:ilvl w:val="0"/>
                <w:numId w:val="44"/>
              </w:numPr>
              <w:ind w:leftChars="0"/>
              <w:contextualSpacing/>
              <w:rPr>
                <w:rFonts w:ascii="Times New Roman" w:eastAsia="Microsoft YaHei" w:hAnsi="Times New Roman"/>
                <w:szCs w:val="20"/>
              </w:rPr>
            </w:pPr>
            <w:r w:rsidRPr="00B57B0A">
              <w:rPr>
                <w:rFonts w:ascii="Times New Roman" w:eastAsia="Microsoft YaHei" w:hAnsi="Times New Roman"/>
                <w:szCs w:val="20"/>
              </w:rPr>
              <w:t>Note: The maximum number of simultaneous SRS resources is determined via UE-capability signalling.</w:t>
            </w:r>
          </w:p>
          <w:p w:rsidR="00E12823" w:rsidRDefault="00E12823" w:rsidP="00D97433">
            <w:pPr>
              <w:pStyle w:val="0Maintext"/>
              <w:spacing w:after="120" w:afterAutospacing="0" w:line="240" w:lineRule="auto"/>
              <w:ind w:firstLine="0"/>
              <w:rPr>
                <w:lang w:val="en-US" w:eastAsia="zh-CN"/>
              </w:rPr>
            </w:pPr>
          </w:p>
        </w:tc>
      </w:tr>
    </w:tbl>
    <w:p w:rsidR="00E12823" w:rsidRDefault="00E12823" w:rsidP="00D97433">
      <w:pPr>
        <w:pStyle w:val="0Maintext"/>
        <w:spacing w:after="120" w:afterAutospacing="0" w:line="240" w:lineRule="auto"/>
        <w:ind w:firstLine="0"/>
        <w:rPr>
          <w:lang w:val="en-US" w:eastAsia="zh-CN"/>
        </w:rPr>
      </w:pPr>
    </w:p>
    <w:p w:rsidR="00E12823" w:rsidRDefault="00E12823" w:rsidP="00D97433">
      <w:pPr>
        <w:pStyle w:val="0Maintext"/>
        <w:spacing w:after="120" w:afterAutospacing="0" w:line="240" w:lineRule="auto"/>
        <w:ind w:firstLine="0"/>
        <w:rPr>
          <w:lang w:val="en-US" w:eastAsia="zh-CN"/>
        </w:rPr>
      </w:pPr>
      <w:r>
        <w:rPr>
          <w:lang w:val="en-US" w:eastAsia="zh-CN"/>
        </w:rPr>
        <w:t xml:space="preserve">One open issue is whether the 8 SRS resources should be in a single resource set or multiple SRS resource sets. In Rel-17, two SRS resource sets are considered as an implicit indication to enable uplink </w:t>
      </w:r>
      <w:proofErr w:type="spellStart"/>
      <w:r>
        <w:rPr>
          <w:lang w:val="en-US" w:eastAsia="zh-CN"/>
        </w:rPr>
        <w:t>mTRP</w:t>
      </w:r>
      <w:proofErr w:type="spellEnd"/>
      <w:r>
        <w:rPr>
          <w:lang w:val="en-US" w:eastAsia="zh-CN"/>
        </w:rPr>
        <w:t xml:space="preserve"> operation for PUSCH. It is unnecessary to configure the 8 SRS resources in more than 1 SRS resource sets.</w:t>
      </w:r>
    </w:p>
    <w:p w:rsidR="008766FE" w:rsidRPr="00B1188E" w:rsidRDefault="008766FE" w:rsidP="00D97433">
      <w:pPr>
        <w:pStyle w:val="0Maintext"/>
        <w:spacing w:after="120" w:afterAutospacing="0" w:line="240" w:lineRule="auto"/>
        <w:ind w:firstLine="0"/>
        <w:rPr>
          <w:b/>
          <w:i/>
          <w:lang w:val="en-US" w:eastAsia="zh-CN"/>
        </w:rPr>
      </w:pPr>
      <w:r w:rsidRPr="00B1188E">
        <w:rPr>
          <w:b/>
          <w:i/>
          <w:lang w:val="en-US" w:eastAsia="zh-CN"/>
        </w:rPr>
        <w:t xml:space="preserve">Proposal </w:t>
      </w:r>
      <w:r w:rsidR="00E12823">
        <w:rPr>
          <w:b/>
          <w:i/>
          <w:lang w:val="en-US" w:eastAsia="zh-CN"/>
        </w:rPr>
        <w:t>10</w:t>
      </w:r>
      <w:r w:rsidRPr="00B1188E">
        <w:rPr>
          <w:b/>
          <w:i/>
          <w:lang w:val="en-US" w:eastAsia="zh-CN"/>
        </w:rPr>
        <w:t xml:space="preserve">: Support to configure up to 8 SRS resources </w:t>
      </w:r>
      <w:r w:rsidR="00E12823">
        <w:rPr>
          <w:b/>
          <w:i/>
          <w:lang w:val="en-US" w:eastAsia="zh-CN"/>
        </w:rPr>
        <w:t>in one</w:t>
      </w:r>
      <w:r w:rsidRPr="00B1188E">
        <w:rPr>
          <w:b/>
          <w:i/>
          <w:lang w:val="en-US" w:eastAsia="zh-CN"/>
        </w:rPr>
        <w:t xml:space="preserve"> SRS resource set for non-codebook.</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Proposal 1: The SRS enhancement for CJT should focus on enhancement for SRS for antenna switching.</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E12823" w:rsidRPr="005017AA" w:rsidRDefault="00E12823" w:rsidP="00E12823">
      <w:pPr>
        <w:pStyle w:val="0Maintext"/>
        <w:spacing w:after="120" w:afterAutospacing="0" w:line="240" w:lineRule="auto"/>
        <w:ind w:firstLine="0"/>
        <w:rPr>
          <w:b/>
          <w:bCs/>
          <w:i/>
          <w:iCs/>
          <w:lang w:val="en-US" w:eastAsia="zh-CN"/>
        </w:rPr>
      </w:pPr>
      <w:r w:rsidRPr="005017AA">
        <w:rPr>
          <w:b/>
          <w:bCs/>
          <w:i/>
          <w:iCs/>
          <w:lang w:val="en-US" w:eastAsia="zh-CN"/>
        </w:rPr>
        <w:t>Proposal 4: Support to configure 2 list of power control parameter set(s) for an SRS resource set for antenna switching</w:t>
      </w:r>
    </w:p>
    <w:p w:rsidR="00E12823" w:rsidRPr="005017AA" w:rsidRDefault="00E12823" w:rsidP="00E12823">
      <w:pPr>
        <w:pStyle w:val="0Maintext"/>
        <w:numPr>
          <w:ilvl w:val="0"/>
          <w:numId w:val="45"/>
        </w:numPr>
        <w:spacing w:after="120" w:afterAutospacing="0" w:line="240" w:lineRule="auto"/>
        <w:rPr>
          <w:b/>
          <w:bCs/>
          <w:i/>
          <w:iCs/>
          <w:lang w:val="en-US" w:eastAsia="zh-CN"/>
        </w:rPr>
      </w:pPr>
      <w:r w:rsidRPr="005017AA">
        <w:rPr>
          <w:b/>
          <w:bCs/>
          <w:i/>
          <w:iCs/>
          <w:lang w:val="en-US" w:eastAsia="zh-CN"/>
        </w:rPr>
        <w:t xml:space="preserve">The first list is used for transmission power selection for target TRPs </w:t>
      </w:r>
    </w:p>
    <w:p w:rsidR="00D542B4" w:rsidRPr="00E12823" w:rsidRDefault="00E12823" w:rsidP="00E12823">
      <w:pPr>
        <w:pStyle w:val="0Maintext"/>
        <w:numPr>
          <w:ilvl w:val="0"/>
          <w:numId w:val="45"/>
        </w:numPr>
        <w:spacing w:after="120" w:afterAutospacing="0" w:line="240" w:lineRule="auto"/>
        <w:rPr>
          <w:b/>
          <w:bCs/>
          <w:i/>
          <w:iCs/>
          <w:lang w:val="en-US" w:eastAsia="zh-CN"/>
        </w:rPr>
      </w:pPr>
      <w:r w:rsidRPr="005017AA">
        <w:rPr>
          <w:b/>
          <w:bCs/>
          <w:i/>
          <w:iCs/>
          <w:lang w:val="en-US" w:eastAsia="zh-CN"/>
        </w:rPr>
        <w:t>The second list is used to determine the upper bound for the transmission power with regard to the interference to victim TRPs.</w:t>
      </w:r>
    </w:p>
    <w:p w:rsidR="00E12823" w:rsidRPr="00234A69" w:rsidRDefault="00E12823" w:rsidP="00E12823">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set is used for precoder selection for the target receiving TRP(s)</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set is used for precoder adjustment with regard to the channel for the victim TRP(s)</w:t>
      </w:r>
    </w:p>
    <w:p w:rsidR="00E12823" w:rsidRPr="003926EC" w:rsidRDefault="00E12823" w:rsidP="00E12823">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t>Proposal 7</w:t>
      </w:r>
      <w:r w:rsidRPr="004C65E3">
        <w:rPr>
          <w:b/>
          <w:i/>
          <w:lang w:val="en-US" w:eastAsia="zh-CN"/>
        </w:rPr>
        <w:t>: For comb 2</w:t>
      </w:r>
      <w:r>
        <w:rPr>
          <w:b/>
          <w:i/>
          <w:lang w:val="en-US" w:eastAsia="zh-CN"/>
        </w:rPr>
        <w:t xml:space="preserve"> based 8 ports SRS for codebook</w:t>
      </w:r>
      <w:r w:rsidRPr="004C65E3">
        <w:rPr>
          <w:b/>
          <w:i/>
          <w:lang w:val="en-US" w:eastAsia="zh-CN"/>
        </w:rPr>
        <w:t>, support to transmit the SRS with 8 cyclic shifts.</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t>Proposal 8</w:t>
      </w:r>
      <w:r w:rsidRPr="004C65E3">
        <w:rPr>
          <w:b/>
          <w:i/>
          <w:lang w:val="en-US" w:eastAsia="zh-CN"/>
        </w:rPr>
        <w:t>: For comb 4</w:t>
      </w:r>
      <w:r>
        <w:rPr>
          <w:b/>
          <w:i/>
          <w:lang w:val="en-US" w:eastAsia="zh-CN"/>
        </w:rPr>
        <w:t xml:space="preserve"> based 8 ports SRS for codebook</w:t>
      </w:r>
      <w:r w:rsidRPr="004C65E3">
        <w:rPr>
          <w:b/>
          <w:i/>
          <w:lang w:val="en-US" w:eastAsia="zh-CN"/>
        </w:rPr>
        <w:t>, support to transmit the SRS with 4 cyclic shifts and 2 comb offsets.</w:t>
      </w:r>
    </w:p>
    <w:p w:rsidR="00E12823" w:rsidRPr="004C65E3" w:rsidRDefault="00E12823" w:rsidP="00E12823">
      <w:pPr>
        <w:pStyle w:val="0Maintext"/>
        <w:spacing w:after="120" w:afterAutospacing="0" w:line="240" w:lineRule="auto"/>
        <w:ind w:firstLine="0"/>
        <w:rPr>
          <w:b/>
          <w:i/>
          <w:lang w:val="en-US" w:eastAsia="zh-CN"/>
        </w:rPr>
      </w:pPr>
      <w:r>
        <w:rPr>
          <w:b/>
          <w:i/>
          <w:lang w:val="en-US" w:eastAsia="zh-CN"/>
        </w:rPr>
        <w:t>Proposal 9</w:t>
      </w:r>
      <w:r w:rsidRPr="004C65E3">
        <w:rPr>
          <w:b/>
          <w:i/>
          <w:lang w:val="en-US" w:eastAsia="zh-CN"/>
        </w:rPr>
        <w:t>: For comb 8</w:t>
      </w:r>
      <w:r>
        <w:rPr>
          <w:b/>
          <w:i/>
          <w:lang w:val="en-US" w:eastAsia="zh-CN"/>
        </w:rPr>
        <w:t xml:space="preserve"> based 8 ports SRS for codebook</w:t>
      </w:r>
      <w:r w:rsidRPr="004C65E3">
        <w:rPr>
          <w:b/>
          <w:i/>
          <w:lang w:val="en-US" w:eastAsia="zh-CN"/>
        </w:rPr>
        <w:t>, su</w:t>
      </w:r>
      <w:r>
        <w:rPr>
          <w:b/>
          <w:i/>
          <w:lang w:val="en-US" w:eastAsia="zh-CN"/>
        </w:rPr>
        <w:t>pport to transmit the SRS with 1 cyclic shift and 8</w:t>
      </w:r>
      <w:r w:rsidRPr="004C65E3">
        <w:rPr>
          <w:b/>
          <w:i/>
          <w:lang w:val="en-US" w:eastAsia="zh-CN"/>
        </w:rPr>
        <w:t xml:space="preserve"> comb offsets.</w:t>
      </w:r>
    </w:p>
    <w:p w:rsidR="00E12823" w:rsidRPr="00B1188E" w:rsidRDefault="00E12823" w:rsidP="00E12823">
      <w:pPr>
        <w:pStyle w:val="0Maintext"/>
        <w:spacing w:after="120" w:afterAutospacing="0" w:line="240" w:lineRule="auto"/>
        <w:ind w:firstLine="0"/>
        <w:rPr>
          <w:b/>
          <w:i/>
          <w:lang w:val="en-US" w:eastAsia="zh-CN"/>
        </w:rPr>
      </w:pPr>
      <w:r w:rsidRPr="00B1188E">
        <w:rPr>
          <w:b/>
          <w:i/>
          <w:lang w:val="en-US" w:eastAsia="zh-CN"/>
        </w:rPr>
        <w:t xml:space="preserve">Proposal </w:t>
      </w:r>
      <w:r>
        <w:rPr>
          <w:b/>
          <w:i/>
          <w:lang w:val="en-US" w:eastAsia="zh-CN"/>
        </w:rPr>
        <w:t>10</w:t>
      </w:r>
      <w:r w:rsidRPr="00B1188E">
        <w:rPr>
          <w:b/>
          <w:i/>
          <w:lang w:val="en-US" w:eastAsia="zh-CN"/>
        </w:rPr>
        <w:t xml:space="preserve">: Support to configure up to 8 SRS resources </w:t>
      </w:r>
      <w:r>
        <w:rPr>
          <w:b/>
          <w:i/>
          <w:lang w:val="en-US" w:eastAsia="zh-CN"/>
        </w:rPr>
        <w:t>in one</w:t>
      </w:r>
      <w:r w:rsidRPr="00B1188E">
        <w:rPr>
          <w:b/>
          <w:i/>
          <w:lang w:val="en-US" w:eastAsia="zh-CN"/>
        </w:rPr>
        <w:t xml:space="preserve"> SRS resource set for non-codebook.</w:t>
      </w:r>
    </w:p>
    <w:p w:rsidR="00E12823" w:rsidRPr="00D542B4" w:rsidRDefault="00E12823" w:rsidP="009E5063">
      <w:pPr>
        <w:pStyle w:val="0Maintext"/>
        <w:spacing w:after="120" w:afterAutospacing="0" w:line="240" w:lineRule="auto"/>
        <w:ind w:firstLine="0"/>
        <w:rPr>
          <w:b/>
          <w:i/>
          <w:lang w:val="en-US" w:eastAsia="zh-CN"/>
        </w:rPr>
      </w:pPr>
    </w:p>
    <w:sectPr w:rsidR="00E12823"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95657"/>
    <w:multiLevelType w:val="hybridMultilevel"/>
    <w:tmpl w:val="2712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226035126">
    <w:abstractNumId w:val="0"/>
  </w:num>
  <w:num w:numId="2" w16cid:durableId="750466055">
    <w:abstractNumId w:val="18"/>
  </w:num>
  <w:num w:numId="3" w16cid:durableId="519857910">
    <w:abstractNumId w:val="23"/>
  </w:num>
  <w:num w:numId="4" w16cid:durableId="1763984703">
    <w:abstractNumId w:val="40"/>
  </w:num>
  <w:num w:numId="5" w16cid:durableId="2002729036">
    <w:abstractNumId w:val="43"/>
  </w:num>
  <w:num w:numId="6" w16cid:durableId="1332636451">
    <w:abstractNumId w:val="37"/>
  </w:num>
  <w:num w:numId="7" w16cid:durableId="1945141073">
    <w:abstractNumId w:val="34"/>
  </w:num>
  <w:num w:numId="8" w16cid:durableId="781605857">
    <w:abstractNumId w:val="2"/>
  </w:num>
  <w:num w:numId="9" w16cid:durableId="1823423280">
    <w:abstractNumId w:val="9"/>
  </w:num>
  <w:num w:numId="10" w16cid:durableId="483935784">
    <w:abstractNumId w:val="36"/>
  </w:num>
  <w:num w:numId="11" w16cid:durableId="584918500">
    <w:abstractNumId w:val="41"/>
  </w:num>
  <w:num w:numId="12" w16cid:durableId="2105105781">
    <w:abstractNumId w:val="6"/>
  </w:num>
  <w:num w:numId="13" w16cid:durableId="1630623242">
    <w:abstractNumId w:val="14"/>
  </w:num>
  <w:num w:numId="14" w16cid:durableId="1954511150">
    <w:abstractNumId w:val="7"/>
  </w:num>
  <w:num w:numId="15" w16cid:durableId="334571603">
    <w:abstractNumId w:val="20"/>
  </w:num>
  <w:num w:numId="16" w16cid:durableId="431361221">
    <w:abstractNumId w:val="32"/>
  </w:num>
  <w:num w:numId="17" w16cid:durableId="281349627">
    <w:abstractNumId w:val="30"/>
  </w:num>
  <w:num w:numId="18" w16cid:durableId="1680350242">
    <w:abstractNumId w:val="11"/>
  </w:num>
  <w:num w:numId="19" w16cid:durableId="1614093015">
    <w:abstractNumId w:val="23"/>
  </w:num>
  <w:num w:numId="20" w16cid:durableId="2070419916">
    <w:abstractNumId w:val="19"/>
  </w:num>
  <w:num w:numId="21" w16cid:durableId="367141213">
    <w:abstractNumId w:val="42"/>
  </w:num>
  <w:num w:numId="22" w16cid:durableId="2141263692">
    <w:abstractNumId w:val="1"/>
  </w:num>
  <w:num w:numId="23" w16cid:durableId="1855261294">
    <w:abstractNumId w:val="3"/>
  </w:num>
  <w:num w:numId="24" w16cid:durableId="1443526264">
    <w:abstractNumId w:val="28"/>
  </w:num>
  <w:num w:numId="25" w16cid:durableId="313678540">
    <w:abstractNumId w:val="25"/>
  </w:num>
  <w:num w:numId="26" w16cid:durableId="1687949197">
    <w:abstractNumId w:val="44"/>
  </w:num>
  <w:num w:numId="27" w16cid:durableId="1011034296">
    <w:abstractNumId w:val="35"/>
  </w:num>
  <w:num w:numId="28" w16cid:durableId="1224605972">
    <w:abstractNumId w:val="10"/>
  </w:num>
  <w:num w:numId="29" w16cid:durableId="858468082">
    <w:abstractNumId w:val="12"/>
  </w:num>
  <w:num w:numId="30" w16cid:durableId="783425297">
    <w:abstractNumId w:val="16"/>
  </w:num>
  <w:num w:numId="31" w16cid:durableId="652296771">
    <w:abstractNumId w:val="39"/>
  </w:num>
  <w:num w:numId="32" w16cid:durableId="491531857">
    <w:abstractNumId w:val="8"/>
  </w:num>
  <w:num w:numId="33" w16cid:durableId="1864780784">
    <w:abstractNumId w:val="33"/>
  </w:num>
  <w:num w:numId="34" w16cid:durableId="791248489">
    <w:abstractNumId w:val="22"/>
  </w:num>
  <w:num w:numId="35" w16cid:durableId="780103862">
    <w:abstractNumId w:val="27"/>
  </w:num>
  <w:num w:numId="36" w16cid:durableId="841161138">
    <w:abstractNumId w:val="17"/>
  </w:num>
  <w:num w:numId="37" w16cid:durableId="674891280">
    <w:abstractNumId w:val="24"/>
  </w:num>
  <w:num w:numId="38" w16cid:durableId="155077984">
    <w:abstractNumId w:val="5"/>
  </w:num>
  <w:num w:numId="39" w16cid:durableId="1093628877">
    <w:abstractNumId w:val="21"/>
  </w:num>
  <w:num w:numId="40" w16cid:durableId="83691999">
    <w:abstractNumId w:val="13"/>
  </w:num>
  <w:num w:numId="41" w16cid:durableId="256836774">
    <w:abstractNumId w:val="29"/>
  </w:num>
  <w:num w:numId="42" w16cid:durableId="471216104">
    <w:abstractNumId w:val="38"/>
  </w:num>
  <w:num w:numId="43" w16cid:durableId="149030481">
    <w:abstractNumId w:val="31"/>
  </w:num>
  <w:num w:numId="44" w16cid:durableId="1913083001">
    <w:abstractNumId w:val="15"/>
  </w:num>
  <w:num w:numId="45" w16cid:durableId="895121327">
    <w:abstractNumId w:val="26"/>
  </w:num>
  <w:num w:numId="46" w16cid:durableId="30042507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30C0"/>
    <w:rsid w:val="000A60ED"/>
    <w:rsid w:val="00122C70"/>
    <w:rsid w:val="0015468B"/>
    <w:rsid w:val="00174325"/>
    <w:rsid w:val="001D3923"/>
    <w:rsid w:val="001D7163"/>
    <w:rsid w:val="001E4CFE"/>
    <w:rsid w:val="00226209"/>
    <w:rsid w:val="00234A69"/>
    <w:rsid w:val="002548E6"/>
    <w:rsid w:val="00275881"/>
    <w:rsid w:val="002C1781"/>
    <w:rsid w:val="002D719B"/>
    <w:rsid w:val="002E1E69"/>
    <w:rsid w:val="00303A87"/>
    <w:rsid w:val="0030732C"/>
    <w:rsid w:val="00346E6B"/>
    <w:rsid w:val="00375357"/>
    <w:rsid w:val="003926EC"/>
    <w:rsid w:val="003976BE"/>
    <w:rsid w:val="003D2036"/>
    <w:rsid w:val="003D4627"/>
    <w:rsid w:val="00417C58"/>
    <w:rsid w:val="00431006"/>
    <w:rsid w:val="00431501"/>
    <w:rsid w:val="00431BE9"/>
    <w:rsid w:val="00477892"/>
    <w:rsid w:val="004812CE"/>
    <w:rsid w:val="00491EBA"/>
    <w:rsid w:val="004951DA"/>
    <w:rsid w:val="004A6862"/>
    <w:rsid w:val="004B588D"/>
    <w:rsid w:val="004C65E3"/>
    <w:rsid w:val="005017AA"/>
    <w:rsid w:val="0050593E"/>
    <w:rsid w:val="00557396"/>
    <w:rsid w:val="005635BB"/>
    <w:rsid w:val="005A2726"/>
    <w:rsid w:val="00606763"/>
    <w:rsid w:val="006A0CEF"/>
    <w:rsid w:val="006A5206"/>
    <w:rsid w:val="006E53C6"/>
    <w:rsid w:val="00744406"/>
    <w:rsid w:val="00762AB5"/>
    <w:rsid w:val="00763A34"/>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366FD"/>
    <w:rsid w:val="00953F61"/>
    <w:rsid w:val="00984009"/>
    <w:rsid w:val="009B0A18"/>
    <w:rsid w:val="009C1B6C"/>
    <w:rsid w:val="009D0133"/>
    <w:rsid w:val="009E3DB7"/>
    <w:rsid w:val="009E5063"/>
    <w:rsid w:val="009F2D93"/>
    <w:rsid w:val="009F6087"/>
    <w:rsid w:val="00A17BEA"/>
    <w:rsid w:val="00A316C9"/>
    <w:rsid w:val="00A42238"/>
    <w:rsid w:val="00A448D2"/>
    <w:rsid w:val="00A50CFE"/>
    <w:rsid w:val="00A86E21"/>
    <w:rsid w:val="00A90297"/>
    <w:rsid w:val="00A93065"/>
    <w:rsid w:val="00AA2E73"/>
    <w:rsid w:val="00AC0A67"/>
    <w:rsid w:val="00AC484A"/>
    <w:rsid w:val="00AD4009"/>
    <w:rsid w:val="00AE467A"/>
    <w:rsid w:val="00B01671"/>
    <w:rsid w:val="00B02C9F"/>
    <w:rsid w:val="00B1188E"/>
    <w:rsid w:val="00B3722D"/>
    <w:rsid w:val="00B8306C"/>
    <w:rsid w:val="00B93343"/>
    <w:rsid w:val="00BA48C8"/>
    <w:rsid w:val="00BE15BB"/>
    <w:rsid w:val="00C031C3"/>
    <w:rsid w:val="00C04D65"/>
    <w:rsid w:val="00C10D36"/>
    <w:rsid w:val="00C1419D"/>
    <w:rsid w:val="00C27E72"/>
    <w:rsid w:val="00C46EAA"/>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551FD"/>
    <w:rsid w:val="00E56179"/>
    <w:rsid w:val="00E66145"/>
    <w:rsid w:val="00E8201B"/>
    <w:rsid w:val="00E83DAE"/>
    <w:rsid w:val="00E84E4F"/>
    <w:rsid w:val="00EB152A"/>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1F32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uiPriority w:val="99"/>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9"/>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9"/>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uiPriority w:val="99"/>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2022-09-21T02:34:00Z</dcterms:created>
  <dcterms:modified xsi:type="dcterms:W3CDTF">2022-09-28T03:09:00Z</dcterms:modified>
</cp:coreProperties>
</file>